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5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9"/>
        <w:gridCol w:w="5396"/>
      </w:tblGrid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C84A72" w:rsidRPr="00C84A72" w:rsidRDefault="00891095" w:rsidP="00891095">
            <w:pPr>
              <w:widowControl w:val="0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          </w:t>
            </w:r>
            <w:r w:rsidR="00C940C9" w:rsidRPr="00C84A72">
              <w:rPr>
                <w:rFonts w:ascii="Times New Roman" w:hAnsi="Times New Roman"/>
                <w:b/>
                <w:lang w:val="ru-RU"/>
              </w:rPr>
              <w:t>Приложение №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C940C9" w:rsidRPr="00C84A72">
              <w:rPr>
                <w:rFonts w:ascii="Times New Roman" w:hAnsi="Times New Roman"/>
                <w:b/>
                <w:lang w:val="ru-RU"/>
              </w:rPr>
              <w:t>8 к</w:t>
            </w:r>
            <w:r w:rsidR="00C84A72" w:rsidRPr="00C84A72">
              <w:rPr>
                <w:b/>
                <w:lang w:val="ru-RU"/>
              </w:rPr>
              <w:t xml:space="preserve"> </w:t>
            </w:r>
            <w:r w:rsidR="00C84A72" w:rsidRPr="00C84A72">
              <w:rPr>
                <w:rFonts w:ascii="Times New Roman" w:hAnsi="Times New Roman"/>
                <w:b/>
                <w:lang w:val="ru-RU"/>
              </w:rPr>
              <w:t xml:space="preserve">Договору транспортной экспедиции №       </w:t>
            </w:r>
          </w:p>
          <w:p w:rsidR="00C940C9" w:rsidRPr="00C84A72" w:rsidRDefault="00C84A72" w:rsidP="00A0768F">
            <w:pPr>
              <w:widowControl w:val="0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C84A72">
              <w:rPr>
                <w:rFonts w:ascii="Times New Roman" w:hAnsi="Times New Roman"/>
                <w:b/>
                <w:lang w:val="ru-RU"/>
              </w:rPr>
              <w:t xml:space="preserve">                                                                                                            </w:t>
            </w:r>
            <w:r w:rsidR="00891095">
              <w:rPr>
                <w:rFonts w:ascii="Times New Roman" w:hAnsi="Times New Roman"/>
                <w:b/>
                <w:lang w:val="ru-RU"/>
              </w:rPr>
              <w:t xml:space="preserve">           о</w:t>
            </w:r>
            <w:r w:rsidR="00C940C9" w:rsidRPr="00C84A72">
              <w:rPr>
                <w:rFonts w:ascii="Times New Roman" w:hAnsi="Times New Roman"/>
                <w:b/>
                <w:lang w:val="ru-RU"/>
              </w:rPr>
              <w:t>т</w:t>
            </w:r>
            <w:r w:rsidR="00891095">
              <w:rPr>
                <w:rFonts w:ascii="Times New Roman" w:hAnsi="Times New Roman"/>
                <w:b/>
                <w:lang w:val="ru-RU"/>
              </w:rPr>
              <w:t xml:space="preserve"> «___» </w:t>
            </w:r>
            <w:r w:rsidR="00C940C9" w:rsidRPr="00C84A72">
              <w:rPr>
                <w:rFonts w:ascii="Times New Roman" w:hAnsi="Times New Roman"/>
                <w:b/>
                <w:lang w:val="ru-RU"/>
              </w:rPr>
              <w:t>_________ 202___</w:t>
            </w:r>
          </w:p>
          <w:p w:rsidR="00C940C9" w:rsidRPr="00C84A72" w:rsidRDefault="00C940C9" w:rsidP="00E51E8A">
            <w:pPr>
              <w:widowControl w:val="0"/>
              <w:ind w:firstLine="0"/>
              <w:jc w:val="right"/>
              <w:rPr>
                <w:rFonts w:ascii="Times New Roman" w:hAnsi="Times New Roman"/>
                <w:lang w:val="ru-RU"/>
              </w:rPr>
            </w:pP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Default="00C940C9" w:rsidP="00E51E8A">
            <w:pPr>
              <w:widowControl w:val="0"/>
              <w:ind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C84A72">
              <w:rPr>
                <w:rFonts w:ascii="Times New Roman" w:hAnsi="Times New Roman"/>
                <w:b/>
                <w:lang w:val="ru-RU"/>
              </w:rPr>
              <w:t>ТРЕБОВАНИЯ К ПОДРЯДЧИКАМ В ОБЛАСТИ ОХРАНЫ ТРУДА, ПРОМЫШЛЕННОЙ БЕЗОПАСНОСТИ И ОХРАНЫ ОКРУЖАЮЩЕЙ СРЕДЫ</w:t>
            </w:r>
          </w:p>
          <w:p w:rsidR="001300F0" w:rsidRPr="00C84A72" w:rsidRDefault="001300F0" w:rsidP="00E51E8A">
            <w:pPr>
              <w:widowControl w:val="0"/>
              <w:ind w:firstLine="0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C51F3D" w:rsidRPr="009207EA" w:rsidRDefault="00C940C9" w:rsidP="009207EA">
            <w:pPr>
              <w:widowControl w:val="0"/>
              <w:numPr>
                <w:ilvl w:val="0"/>
                <w:numId w:val="14"/>
              </w:numPr>
              <w:spacing w:before="0" w:after="0"/>
              <w:jc w:val="left"/>
              <w:outlineLvl w:val="0"/>
              <w:rPr>
                <w:rFonts w:ascii="Times New Roman" w:hAnsi="Times New Roman"/>
                <w:b/>
                <w:kern w:val="32"/>
                <w:lang w:val="ru-RU" w:eastAsia="x-none"/>
              </w:rPr>
            </w:pPr>
            <w:r w:rsidRPr="00C84A72">
              <w:rPr>
                <w:rFonts w:ascii="Times New Roman" w:hAnsi="Times New Roman"/>
                <w:b/>
                <w:kern w:val="32"/>
                <w:lang w:val="ru-RU" w:eastAsia="x-none"/>
              </w:rPr>
              <w:t>Общие положения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Настоящее приложение регламентирует вопросы взаимодействия и требования КОМПАНИИ к ПОДРЯДЧИКУ в области охраны труда, промышленной безопасности и охраны окружающей среды (далее - ОТ, ПБ и ООС) при выполнении Работ (оказании Услуг) (далее по тексту – Работы) Подрядчиком по Договору.</w:t>
            </w:r>
          </w:p>
          <w:p w:rsidR="00C940C9" w:rsidRPr="00C84A72" w:rsidRDefault="00C940C9" w:rsidP="00273394">
            <w:pPr>
              <w:numPr>
                <w:ilvl w:val="1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В целях настоящего приложения контрагент КОМПАНИИ по Договору именуется «ПОДРЯДЧИК». </w:t>
            </w:r>
          </w:p>
        </w:tc>
      </w:tr>
      <w:tr w:rsidR="00C940C9" w:rsidRPr="002852C1" w:rsidTr="002852C1">
        <w:trPr>
          <w:trHeight w:val="1198"/>
        </w:trPr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Под термином «работник Подрядчика» (как в единственном, так и множественном числе) в настоящем приложении понимаются работники ПОДРЯДЧИКА, физические лица, привлеченные Подрядчиком по гражданско-правовым договорам, а также привлеченные Подрядчиком для выполнения Работ по ДОГОВОРУ субподрядные организации (СУБПОДРЯДЧИКИ).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Требования настоящего приложения распространяются также на транспортные средства ПОДРЯДЧИКА в пути следования их к месту выполнения Работ и обратно в целях выполнения ПОДРЯДЧИКОМ обязательств по ДОГОВОРУ.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Default="00C940C9" w:rsidP="00273394">
            <w:pPr>
              <w:numPr>
                <w:ilvl w:val="1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безопасности,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услуг.</w:t>
            </w:r>
          </w:p>
          <w:p w:rsidR="001300F0" w:rsidRPr="00C84A72" w:rsidRDefault="001300F0" w:rsidP="001300F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lang w:val="ru-RU"/>
              </w:rPr>
            </w:pP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51F3D" w:rsidRPr="009207EA" w:rsidRDefault="00C940C9" w:rsidP="009207EA">
            <w:pPr>
              <w:widowControl w:val="0"/>
              <w:numPr>
                <w:ilvl w:val="0"/>
                <w:numId w:val="14"/>
              </w:numPr>
              <w:spacing w:before="0" w:after="0"/>
              <w:jc w:val="left"/>
              <w:outlineLvl w:val="0"/>
              <w:rPr>
                <w:rFonts w:ascii="Times New Roman" w:hAnsi="Times New Roman"/>
                <w:kern w:val="32"/>
                <w:lang w:val="ru-RU" w:eastAsia="x-none"/>
              </w:rPr>
            </w:pPr>
            <w:r w:rsidRPr="00C84A72">
              <w:rPr>
                <w:rFonts w:ascii="Times New Roman" w:hAnsi="Times New Roman"/>
                <w:b/>
                <w:kern w:val="32"/>
                <w:lang w:val="ru-RU" w:eastAsia="x-none"/>
              </w:rPr>
              <w:t>Система управления ОТ, ПБ и ООС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2.1. Все работники ПОДРЯДЧИКА И СУБПОДРЯДЧИКОВ должны быть ознакомлены и обязаны придерживаться предоставляемой КОМПАНИЕЙ Политики ОТ, ПБ и ООС. 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Основным приоритетом каждого работника ПОДРЯДЧИКА и СУБПОДРЯДЧИКА должна являться собственная безопасность и жизнь и здоровье других работников.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Работник ПОДРЯДЧИКА И СУБПОДРЯДЧИКА может обратиться к сотрудникам ОТ, ПБ и ООС КОМПАНИИ за консультацией в области ОТ, ПБ и ООС.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В случае наличия у работников ПОДРЯДЧИКА предложений в области ОТ, ПБ и ООС, их следует направить в подразделение ОТ, ПБ и ООС КОМПАНИИ.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КОМПАНИЯ сертифицирована на соответствие международным стандартам </w:t>
            </w:r>
            <w:r w:rsidRPr="00C84A72">
              <w:rPr>
                <w:rFonts w:ascii="Times New Roman" w:hAnsi="Times New Roman"/>
              </w:rPr>
              <w:t>ISO</w:t>
            </w:r>
            <w:r w:rsidRPr="00C84A72">
              <w:rPr>
                <w:rFonts w:ascii="Times New Roman" w:hAnsi="Times New Roman"/>
                <w:lang w:val="ru-RU"/>
              </w:rPr>
              <w:t xml:space="preserve"> 14001 и </w:t>
            </w:r>
            <w:r w:rsidRPr="00C84A72">
              <w:rPr>
                <w:rFonts w:ascii="Times New Roman" w:hAnsi="Times New Roman"/>
              </w:rPr>
              <w:t>OHSAS</w:t>
            </w:r>
            <w:r w:rsidRPr="00C84A72">
              <w:rPr>
                <w:rFonts w:ascii="Times New Roman" w:hAnsi="Times New Roman"/>
                <w:lang w:val="ru-RU"/>
              </w:rPr>
              <w:t xml:space="preserve"> 18001 (</w:t>
            </w:r>
            <w:r w:rsidRPr="00C84A72">
              <w:rPr>
                <w:rFonts w:ascii="Times New Roman" w:hAnsi="Times New Roman"/>
              </w:rPr>
              <w:t>ISO</w:t>
            </w:r>
            <w:r w:rsidRPr="00C84A72">
              <w:rPr>
                <w:rFonts w:ascii="Times New Roman" w:hAnsi="Times New Roman"/>
                <w:lang w:val="ru-RU"/>
              </w:rPr>
              <w:t xml:space="preserve"> 45001) и учитывает состояние в области ОТ, ПБ и ООС ПОДРЯДЧИКОВ в своих Ключевых Показателях Эффективности (КПЭ). С целью поддержания соответствия системы управления ОТ, ПБ и ООС КОМПАНИИ требованиям данных стандартов необходимо, чтобы деятельность Подрядчика соответствовала  принципам и требованиям КОМПАНИИ в области ОТ, ПБ и ООС.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2.2. До начала мобилизации ПОДРЯДЧИК должен подготовить и представить План охраны труда, промышленной безопасности и охраны окружающей среды (ОТ, ПБ и ООС), разработанный в соответствии с требованиями КОМПАНИИ на рассмотрение и утверждение КОМПАНИИ. 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План по ОТ, ПБ и ООС ПОДРЯДЧИКА должен соответствовать объему работ по Договору, охватывать все характерные риски и описывать меры контроля для устранения, снижения или </w:t>
            </w:r>
            <w:r w:rsidRPr="00C84A72">
              <w:rPr>
                <w:rFonts w:ascii="Times New Roman" w:hAnsi="Times New Roman"/>
                <w:lang w:val="ru-RU"/>
              </w:rPr>
              <w:lastRenderedPageBreak/>
              <w:t>смягчения этих рисков в течение всего срока действия Договора. План должен описывать, каким образом система управления по ОТ, ПБ и ООС ПОДРЯДЧИКА и СУБПОДРЯДЧИКОВ будет взаимодействовать с системой управления по ОТ, ПБ и ООС и процедурами КОМПАНИИ.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Представители ПОДРЯДЧИКА, ответственные за контроль соблюдения требований ОТ, ПБ и ООС, должны обеспечить внедрение Плана ОТ, ПБ и ООС ПОДРЯДЧИКА в части проведения регулярных проверок соблюдения требований по охране труда в ходе проводимых ПОДРЯДЧИКОМ  РАБОТ (включая проверку соблюдения требований по безопасному выполнению работ субподрядчиками), проводя регулярные инструктажи по методам безопасного выполнения работ и представляя отчеты КОМПАНИИ с описанием проведенных мероприятий.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lastRenderedPageBreak/>
              <w:t xml:space="preserve">2.3. Руководители ПОДРЯДЧИКА должны демонстрировать лидерство и приверженность Политике по ОТ, ПБ и ООС посредством регулярного и активного участия в вопросах ОТ, ПБ и ООС, включая регулярное посещение объектов, поддержание открытого диалога и выделение квалифицированных ресурсов в достаточном объеме для выполнения условий ДОГОВОРА.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2.4. КОМПАНИЯ и ПОДРЯДЧИК должны совместно согласовать дополнительные цели и задачи ОТ, ПБ и ООС в рамках Плана ОТ, ПБ и ООС. Цели должны включать меры, направленные на внедрение, постоянное совершенствование программ и показателей ОТ, ПБ и ООС.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2.5. ПОДРЯДЧИК должен обеспечить наличие и применение документированной процедуры по проведению оценки риска, а также разработанного реестра рисков для всех выполняемых им работ в рамках ДОГОВОРА. Реестры рисков должны быть включены в План по ОТ, ПБ и ООС ПОДРЯДЧИКА. ПОДРЯДЧИК должен обеспечить проведение оценки рисков всех работ или услуг без исключения.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2.6. Подрядчик должен обеспечить привлечение достаточного количества квалифицированных специалистов по ОТ, ПБ и ООС для обеспечения мониторинга и контроля уровня риска в области ОТ, ПБ и ООС в рамках реализации ДОГОВОРА. </w:t>
            </w:r>
          </w:p>
          <w:p w:rsidR="001300F0" w:rsidRPr="00C84A72" w:rsidRDefault="001300F0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C51F3D" w:rsidRPr="009207EA" w:rsidRDefault="00C940C9" w:rsidP="009207EA">
            <w:pPr>
              <w:pStyle w:val="a3"/>
              <w:widowControl w:val="0"/>
              <w:numPr>
                <w:ilvl w:val="0"/>
                <w:numId w:val="14"/>
              </w:numPr>
              <w:spacing w:before="0" w:after="0"/>
              <w:jc w:val="left"/>
              <w:outlineLvl w:val="0"/>
              <w:rPr>
                <w:rFonts w:ascii="Times New Roman" w:hAnsi="Times New Roman"/>
                <w:b/>
                <w:kern w:val="32"/>
                <w:lang w:val="ru-RU" w:eastAsia="x-none"/>
              </w:rPr>
            </w:pPr>
            <w:r w:rsidRPr="001300F0">
              <w:rPr>
                <w:rFonts w:ascii="Times New Roman" w:hAnsi="Times New Roman"/>
                <w:b/>
                <w:kern w:val="32"/>
                <w:lang w:val="ru-RU" w:eastAsia="x-none"/>
              </w:rPr>
              <w:t>Обеспечение соответствия и компетенции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1300F0" w:rsidRDefault="001300F0" w:rsidP="001300F0">
            <w:pPr>
              <w:pStyle w:val="a3"/>
              <w:numPr>
                <w:ilvl w:val="1"/>
                <w:numId w:val="40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1300F0">
              <w:rPr>
                <w:rFonts w:ascii="Times New Roman" w:hAnsi="Times New Roman"/>
                <w:lang w:val="ru-RU"/>
              </w:rPr>
              <w:t xml:space="preserve"> </w:t>
            </w:r>
            <w:r w:rsidR="00C940C9" w:rsidRPr="001300F0">
              <w:rPr>
                <w:rFonts w:ascii="Times New Roman" w:hAnsi="Times New Roman"/>
                <w:lang w:val="ru-RU"/>
              </w:rPr>
              <w:t xml:space="preserve">ПОДРЯДЧИК предъявляет к субподрядчикам требования в области ОТ, ПБ и ООС, предусматривающие не меньшие требования, чем указанные в настоящем приложении, в полном объеме, путем их включения в договоры субподряда. По требованию КОМПАНИИ Подрядчик обязан предоставить копии договоров, заключенных им с субподрядчиками, и в случае наличия у КОМПАНИИ замечаний в части требований в области ОТ, ПБ и ООС, ПОДРЯДЧИК обязан обеспечить внесение в договоры с субподрядчиками соответствующие изменения. 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КОМПАНИИ: наличие необходимой документации, квалифицированных работников, исправности используемого оборудования и спецтехники и др.</w:t>
            </w:r>
          </w:p>
        </w:tc>
      </w:tr>
      <w:tr w:rsidR="00C940C9" w:rsidRPr="001300F0" w:rsidTr="002852C1">
        <w:tc>
          <w:tcPr>
            <w:tcW w:w="10065" w:type="dxa"/>
            <w:gridSpan w:val="2"/>
            <w:shd w:val="clear" w:color="auto" w:fill="auto"/>
          </w:tcPr>
          <w:p w:rsidR="001300F0" w:rsidRDefault="001300F0" w:rsidP="001300F0">
            <w:pPr>
              <w:pStyle w:val="a3"/>
              <w:numPr>
                <w:ilvl w:val="1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lang w:val="ru-RU"/>
              </w:rPr>
            </w:pPr>
            <w:r w:rsidRPr="001300F0">
              <w:rPr>
                <w:rFonts w:ascii="Times New Roman" w:hAnsi="Times New Roman"/>
                <w:lang w:val="ru-RU"/>
              </w:rPr>
              <w:t xml:space="preserve"> </w:t>
            </w:r>
            <w:r w:rsidR="00C940C9" w:rsidRPr="001300F0">
              <w:rPr>
                <w:rFonts w:ascii="Times New Roman" w:hAnsi="Times New Roman"/>
                <w:lang w:val="ru-RU"/>
              </w:rPr>
              <w:t>Ответственность за ненадлежащее исполнение обязательств субподрядчиками полностью</w:t>
            </w:r>
          </w:p>
          <w:p w:rsidR="00C940C9" w:rsidRPr="001300F0" w:rsidRDefault="00C940C9" w:rsidP="001300F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lang w:val="ru-RU"/>
              </w:rPr>
            </w:pPr>
            <w:r w:rsidRPr="001300F0">
              <w:rPr>
                <w:rFonts w:ascii="Times New Roman" w:hAnsi="Times New Roman"/>
                <w:lang w:val="ru-RU"/>
              </w:rPr>
              <w:t xml:space="preserve"> возлагается на ПОДРЯДЧИКА.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1300F0">
            <w:pPr>
              <w:numPr>
                <w:ilvl w:val="1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При заключении Договора КОМПАНИЯ информирует (направляет ссылку, где размещаются копии внутренних нормативных актов КОМПАНИИ – стандартов, ВРД, инструкций и др.) ПОДРЯДЧИКА о действующих в КОМПАНИИ требованиях в области ОТ, ПБ и ООС, о внедренной в КОМПАНИИ системе управления охраной труда, промышленной безопасностью и охраной окружающей среды.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1300F0">
            <w:pPr>
              <w:numPr>
                <w:ilvl w:val="1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lastRenderedPageBreak/>
              <w:t>ПОДРЯДЧИК обязуется выполнять требования локальных нормативных актов КОМПАНИИ в области ОТ, ПБ и ООС либо предъявляет доказательства применения равнозначных требований ПОДРЯДЧИКА. ПОДРЯДЧИК по запросу КОМПАНИИ обеспечивает уполномоченным представителям КОМПАНИИ доступ к любому оборудованию, используемому при выполнении Работ по Договору, транспортным средствам, работникам ПОДРЯДЧИКА, материалам и документации для инспектирования с тем, чтобы КОМПАНИЯ могла: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207"/>
              <w:jc w:val="left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убедиться в соблюдении ПОДРЯДЧИКОМ требований КОМПАНИИ, законодательства РФ в области  ОТ, ПБ и ООС;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207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провести при необходимости независимое расследование любой аварии и/или инцидента, произошедших в связи с выполнением Работ по договору на объектах КОМПАНИИ.</w:t>
            </w:r>
          </w:p>
        </w:tc>
      </w:tr>
      <w:tr w:rsidR="00C940C9" w:rsidRPr="002852C1" w:rsidTr="002852C1">
        <w:trPr>
          <w:trHeight w:val="1799"/>
        </w:trPr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1300F0">
            <w:pPr>
              <w:numPr>
                <w:ilvl w:val="1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ПОДРЯДЧИК несет единоличную ответственность за работников ПОДРЯДЧИКА/ СУБПОДРЯДЧИКА и все оборудование, используемое ПОДРЯДЧИКОМ при выполнении Работ, с точки зрения пожарной безопасности, ОТ, ПБ и ООС, а также единоличную ответственность за обеспечение компетенции и обучение работников ПОДРЯДЧИКА по вопросам пожарной безопасности, правил безопасности при эксплуатации электроустановок, вопросам ОТ, ПБ и ООС, а также по безопасным методам выполнения Работ.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1300F0">
            <w:pPr>
              <w:numPr>
                <w:ilvl w:val="1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ПОДРЯДЧИК обязуется не допускать присутствие лиц, транспортных средств, агрегатов, оборудования, не связанных с непосредственным выполнением работ (если иное не оговорено договором либо другим письменным соглашением) на любых территориях КОМПАНИИ.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B71B85">
            <w:pPr>
              <w:numPr>
                <w:ilvl w:val="1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В срок, установленный п.2.2. настоящего Приложения, ПОДРЯДЧИК должен разработать и внедрить график проведения аудитов и проверок ОТ, ПБ и ООС в рамках своей деятельности и деятельности своих СУБПОДРЯДЧИКОВ и предоставлять копию графика КОМПАНИИ в составе Плана ОТ, ПБ и ООС ПОДРЯДЧИКА.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КОМПАНИИ.</w:t>
            </w:r>
          </w:p>
        </w:tc>
      </w:tr>
      <w:tr w:rsidR="00C940C9" w:rsidRPr="002852C1" w:rsidTr="002852C1">
        <w:trPr>
          <w:trHeight w:val="70"/>
        </w:trPr>
        <w:tc>
          <w:tcPr>
            <w:tcW w:w="10065" w:type="dxa"/>
            <w:gridSpan w:val="2"/>
            <w:shd w:val="clear" w:color="auto" w:fill="auto"/>
          </w:tcPr>
          <w:p w:rsidR="00C940C9" w:rsidRDefault="00C940C9" w:rsidP="001300F0">
            <w:pPr>
              <w:numPr>
                <w:ilvl w:val="1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ОТ, ПБ и ООС с целью стимулирования работников и постоянного развития уровня Культуры Безопасного Производства.</w:t>
            </w:r>
          </w:p>
          <w:p w:rsidR="00843B2D" w:rsidRPr="00C84A72" w:rsidRDefault="00843B2D" w:rsidP="00843B2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lang w:val="ru-RU"/>
              </w:rPr>
            </w:pP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C51F3D" w:rsidRPr="009207EA" w:rsidRDefault="00C940C9" w:rsidP="009207EA">
            <w:pPr>
              <w:widowControl w:val="0"/>
              <w:numPr>
                <w:ilvl w:val="0"/>
                <w:numId w:val="40"/>
              </w:numPr>
              <w:spacing w:before="0" w:after="0"/>
              <w:ind w:left="426" w:hanging="426"/>
              <w:jc w:val="left"/>
              <w:outlineLvl w:val="0"/>
              <w:rPr>
                <w:rFonts w:ascii="Times New Roman" w:hAnsi="Times New Roman"/>
                <w:b/>
                <w:i/>
                <w:kern w:val="32"/>
                <w:lang w:val="ru-RU" w:eastAsia="x-none"/>
              </w:rPr>
            </w:pPr>
            <w:r w:rsidRPr="00C84A72">
              <w:rPr>
                <w:rFonts w:ascii="Times New Roman" w:hAnsi="Times New Roman"/>
                <w:b/>
                <w:kern w:val="32"/>
                <w:lang w:val="ru-RU" w:eastAsia="x-none"/>
              </w:rPr>
              <w:t>Обеспечение проведения предварительных и периодических осмотров работников. Медицинское обслуживание</w:t>
            </w: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1300F0">
            <w:pPr>
              <w:numPr>
                <w:ilvl w:val="1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 КОМПАНИЯ может обязать ПОДРЯДЧИКА обеспечить </w:t>
            </w:r>
            <w:r w:rsidRPr="00C84A72">
              <w:rPr>
                <w:rFonts w:ascii="Times New Roman" w:hAnsi="Times New Roman"/>
                <w:lang w:val="ru-RU"/>
              </w:rPr>
              <w:lastRenderedPageBreak/>
              <w:t>прохождение работниками ПОДРЯДЧИКА предсменных и/или предвахтовых медицинских осмотров непосредственно перед сменой и/или вахтой в медицинском пункте соответствующего объекта КОМПАНИИ полностью или выборочно. Требования, изложенные в настоящем пункте 4.1,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</w:tc>
      </w:tr>
      <w:tr w:rsidR="00C940C9" w:rsidRPr="002852C1" w:rsidTr="002852C1">
        <w:trPr>
          <w:trHeight w:val="6935"/>
        </w:trPr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1300F0">
            <w:pPr>
              <w:numPr>
                <w:ilvl w:val="1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en-GB"/>
              </w:rPr>
            </w:pPr>
            <w:r w:rsidRPr="00C84A72">
              <w:rPr>
                <w:rFonts w:ascii="Times New Roman" w:hAnsi="Times New Roman"/>
                <w:lang w:val="ru-RU"/>
              </w:rPr>
              <w:lastRenderedPageBreak/>
              <w:t xml:space="preserve">ПОДРЯДЧИК должен обеспечить медицинское обслуживание работников ПОДРЯДЧИКА и СУБПОДРЯДЧИКА в местах выполнения Работ, объем которого определяется численностью работников ПОДРЯДЧИКА, удаленностью от лечебного учреждения и рисками, связанными с деятельностью </w:t>
            </w:r>
            <w:r w:rsidRPr="00C84A72">
              <w:rPr>
                <w:rFonts w:ascii="Times New Roman" w:hAnsi="Times New Roman"/>
                <w:lang w:val="en-GB"/>
              </w:rPr>
              <w:t xml:space="preserve">ПОДРЯДЧИКА, а именно: </w:t>
            </w:r>
          </w:p>
          <w:p w:rsidR="00C940C9" w:rsidRPr="00C84A72" w:rsidRDefault="00C940C9" w:rsidP="00E51E8A">
            <w:pPr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1) как минимум один работник ПОДРЯДЧИКА из каждых 20, присутствующих в месте выполнения Работ, должен быть обучен навыкам оказания первой помощи, о чем у такого работника должен иметься соответствующий сертификат о прохождении обучения в специализированной организации;</w:t>
            </w:r>
          </w:p>
          <w:p w:rsidR="00C940C9" w:rsidRPr="00C84A72" w:rsidRDefault="00C940C9" w:rsidP="00E51E8A">
            <w:pPr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2) при численности работников ПОДРЯДЧИКА в месте выполнения Работ свыше 100 чел. ПОДРЯДЧИК обязан организовать медицинский пункт с характеристиками, определяемыми Подрядчиком по согласованию с КОМПАНИЕЙ. В случае, если место выполнения Работ находится на объекте Компании или в непосредственной близости от него, возможна договоренность о предоставлении медицинского обслуживания со стороны КОМПАНИИ, при этом уточнение готовности КОМПАНИИ такое обслуживание предоставить является обязанностью ПОДРЯДЧИКА;</w:t>
            </w:r>
          </w:p>
          <w:p w:rsidR="00C940C9" w:rsidRPr="00C84A72" w:rsidRDefault="00C940C9" w:rsidP="00E51E8A">
            <w:pPr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3) обеспечить оказание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страхования, посредством договора добровольного медицинского страхования или заключения прямого договора (договоров) с соответствующим медицинским учреждением (-ями)), а также контролировать выполнение данного требования своими СУБПОДРЯДЧИКАМИ; </w:t>
            </w:r>
          </w:p>
          <w:p w:rsidR="00C940C9" w:rsidRDefault="00C940C9" w:rsidP="00E51E8A">
            <w:pPr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4) </w:t>
            </w:r>
            <w:proofErr w:type="gramStart"/>
            <w:r w:rsidRPr="00C84A72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C84A72">
              <w:rPr>
                <w:rFonts w:ascii="Times New Roman" w:hAnsi="Times New Roman"/>
                <w:lang w:val="ru-RU"/>
              </w:rPr>
              <w:t xml:space="preserve">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</w:t>
            </w:r>
            <w:r w:rsidR="008649C5">
              <w:rPr>
                <w:rFonts w:ascii="Times New Roman" w:hAnsi="Times New Roman"/>
                <w:lang w:val="ru-RU"/>
              </w:rPr>
              <w:t xml:space="preserve"> оказана со стороны КОМПАНИИ.  </w:t>
            </w:r>
          </w:p>
          <w:p w:rsidR="00843B2D" w:rsidRPr="00C84A72" w:rsidRDefault="00843B2D" w:rsidP="00E51E8A">
            <w:pPr>
              <w:ind w:firstLine="0"/>
              <w:rPr>
                <w:rFonts w:ascii="Times New Roman" w:hAnsi="Times New Roman"/>
                <w:lang w:val="ru-RU"/>
              </w:rPr>
            </w:pP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51F3D" w:rsidRPr="009207EA" w:rsidRDefault="00C940C9" w:rsidP="009207EA">
            <w:pPr>
              <w:widowControl w:val="0"/>
              <w:numPr>
                <w:ilvl w:val="0"/>
                <w:numId w:val="40"/>
              </w:numPr>
              <w:spacing w:before="0" w:after="0"/>
              <w:ind w:left="426" w:hanging="426"/>
              <w:jc w:val="left"/>
              <w:outlineLvl w:val="0"/>
              <w:rPr>
                <w:rFonts w:ascii="Times New Roman" w:hAnsi="Times New Roman"/>
                <w:b/>
                <w:kern w:val="32"/>
                <w:lang w:val="ru-RU" w:eastAsia="x-none"/>
              </w:rPr>
            </w:pPr>
            <w:r w:rsidRPr="00C84A72">
              <w:rPr>
                <w:rFonts w:ascii="Times New Roman" w:hAnsi="Times New Roman"/>
                <w:b/>
                <w:kern w:val="32"/>
                <w:lang w:val="ru-RU" w:eastAsia="x-none"/>
              </w:rPr>
              <w:t>Соблюдение требований в области ОТ, ПБ и ООС и безопасные условия работы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1300F0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spacing w:before="0" w:after="0"/>
              <w:ind w:left="0" w:firstLine="5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До начала работ КОМПАНИЯ проводит предмобилизационный аудит по вопросам ОТ, ПБ и ООС ПОДРЯДЧИКА. Работники ПОДРЯДЧИКА допускаются на объекты КОМПАНИИ только после прохождения вводного инструктажа по охране труда, промышленной, пожарной, экологической и дорожной безопасности, проводимого КОМПАНИЕЙ, проверки знаний ключевых требований внутренних нормативных документов КОМПАНИИ по ОТ, ПБ и ООС. Без предоставления всех необходимых документов, указанных в п. 5.11., подтверждающих квалификацию, ответственность в области ОТ, ПБ и ООС ПОДРЯДЧИКА, работники не допускаются к прохождению вводного инструктажа. Без </w:t>
            </w:r>
            <w:r w:rsidRPr="00C84A72">
              <w:rPr>
                <w:rFonts w:ascii="Times New Roman" w:hAnsi="Times New Roman"/>
                <w:spacing w:val="-1"/>
                <w:lang w:val="ru-RU"/>
              </w:rPr>
              <w:t xml:space="preserve">проведения вышеуказанного инструктажа и предоставления соответствующих документов в полном объеме, </w:t>
            </w:r>
            <w:r w:rsidRPr="00C84A72">
              <w:rPr>
                <w:rFonts w:ascii="Times New Roman" w:hAnsi="Times New Roman"/>
                <w:lang w:val="ru-RU"/>
              </w:rPr>
              <w:t>а также при неудовлетворительных результатах предмобилизационного аудита ОТ,  ПБ и ООС или проверки знаний на понимание инструкций Компании,</w:t>
            </w:r>
            <w:r w:rsidRPr="00C84A72">
              <w:rPr>
                <w:rFonts w:ascii="Times New Roman" w:hAnsi="Times New Roman"/>
                <w:spacing w:val="-1"/>
                <w:lang w:val="ru-RU"/>
              </w:rPr>
              <w:t xml:space="preserve">  нахождение работников, </w:t>
            </w:r>
            <w:r w:rsidRPr="00C84A72">
              <w:rPr>
                <w:rFonts w:ascii="Times New Roman" w:hAnsi="Times New Roman"/>
                <w:lang w:val="ru-RU"/>
              </w:rPr>
              <w:t>автотранспорта и спецтехники на территории действующего объекта КОМПАНИИ</w:t>
            </w:r>
            <w:r w:rsidRPr="00C84A72">
              <w:rPr>
                <w:rFonts w:ascii="Times New Roman" w:hAnsi="Times New Roman"/>
                <w:spacing w:val="-1"/>
                <w:lang w:val="ru-RU"/>
              </w:rPr>
              <w:t xml:space="preserve">, а также проведение какого-либо рода работ категорически </w:t>
            </w:r>
            <w:r w:rsidRPr="00C84A72">
              <w:rPr>
                <w:rFonts w:ascii="Times New Roman" w:hAnsi="Times New Roman"/>
                <w:lang w:val="ru-RU"/>
              </w:rPr>
              <w:t>запрещается.</w:t>
            </w: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1300F0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spacing w:before="0" w:after="0"/>
              <w:ind w:left="0" w:firstLine="5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ПОДРЯДЧИК обязан обеспечить организацию процесса специальной оценки условий труда в соответствии с требованиями действующего законодательства. Результаты проведения специальной оценки условий труда (карты, протоколы, сводные ведомости и т.п. документация) рабочих мест, занимаемых работниками ПОДРЯДЧИКА, непосредственно вовлеченными в выполнение РАБОТ в рамках исполнения ПОДРЯДЧИКОМ договорных обязательств перед </w:t>
            </w:r>
            <w:r w:rsidRPr="00C84A72">
              <w:rPr>
                <w:rFonts w:ascii="Times New Roman" w:hAnsi="Times New Roman"/>
                <w:lang w:val="ru-RU"/>
              </w:rPr>
              <w:lastRenderedPageBreak/>
              <w:t>КОМПАНИЕЙ, должны быть доступны для КОМПАНИИ. Данное требование распространяется в том числе на рабочие места, созданные ПОДРЯДЧИКОМ для исполнения указанных договорных обязательств непосредственно на объектах КОМПАНИИ. Требования, изложенные в настоящем пункте 5.2,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1300F0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spacing w:before="0" w:after="0"/>
              <w:ind w:left="0" w:firstLine="5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lastRenderedPageBreak/>
              <w:t xml:space="preserve">Работы могут осуществляться только при наличии у ПОДРЯДЧИКА соответствующих нарядов-допусков и дополнительных Разрешений, которые являются неотъемлемыми приложениями наряда-допуска, в соответствии с требованиями нормативных документов КОМПАНИИ.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1300F0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spacing w:before="0" w:after="0"/>
              <w:ind w:left="0" w:firstLine="5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keepNext/>
              <w:widowControl w:val="0"/>
              <w:numPr>
                <w:ilvl w:val="0"/>
                <w:numId w:val="6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 w:eastAsia="x-none"/>
              </w:rPr>
            </w:pPr>
            <w:r w:rsidRPr="00C84A72">
              <w:rPr>
                <w:rFonts w:ascii="Times New Roman" w:hAnsi="Times New Roman"/>
                <w:lang w:val="ru-RU" w:eastAsia="x-none"/>
              </w:rPr>
              <w:t xml:space="preserve">Заявление о Политике о области ОТ, ПБ и ООС КТК-Р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keepNext/>
              <w:widowControl w:val="0"/>
              <w:numPr>
                <w:ilvl w:val="0"/>
                <w:numId w:val="6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Заявление о Политике в области обеспечения безопасности дорожного движения АО КТК-Р</w:t>
            </w: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3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«Жизненно-важные правила КТК»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3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План Управления ОТ, ПБ и ООС Программа устранения узких мест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keepNext/>
              <w:widowControl w:val="0"/>
              <w:numPr>
                <w:ilvl w:val="0"/>
                <w:numId w:val="6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 w:eastAsia="x-none"/>
              </w:rPr>
            </w:pPr>
            <w:r w:rsidRPr="00C84A72">
              <w:rPr>
                <w:rFonts w:ascii="Times New Roman" w:hAnsi="Times New Roman"/>
                <w:lang w:val="ru-RU"/>
              </w:rPr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keepNext/>
              <w:widowControl w:val="0"/>
              <w:numPr>
                <w:ilvl w:val="0"/>
                <w:numId w:val="6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«Инструкция №102 по защитному отключению (изоляции) механо-технологического оборудования и трубной обвязки для обеспечения безопасного проведения работ на объектах КТК»;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keepNext/>
              <w:widowControl w:val="0"/>
              <w:numPr>
                <w:ilvl w:val="0"/>
                <w:numId w:val="6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«Общие принципы изоляции </w:t>
            </w:r>
            <w:proofErr w:type="spellStart"/>
            <w:r w:rsidRPr="00C84A72">
              <w:rPr>
                <w:rFonts w:ascii="Times New Roman" w:hAnsi="Times New Roman"/>
                <w:lang w:val="ru-RU"/>
              </w:rPr>
              <w:t>механо</w:t>
            </w:r>
            <w:proofErr w:type="spellEnd"/>
            <w:r w:rsidRPr="00C84A72">
              <w:rPr>
                <w:rFonts w:ascii="Times New Roman" w:hAnsi="Times New Roman"/>
                <w:lang w:val="ru-RU"/>
              </w:rPr>
              <w:t>-технологического оборудования для целей технического обслуживания и аварийного реагирования»;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6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«Инструкция КТК № 103. Установка замков. Вывешивание плакатов на электротехническом оборудовании»;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3"/>
              </w:numPr>
              <w:tabs>
                <w:tab w:val="num" w:pos="0"/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3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«Инструкция № 105 по организации безопасного проведения огневых работ на взрывоопасных и взрывопожароопасных объектах КТК»;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3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Инструкция № 106 по организации и безопасному проведению ремонтных работ на объектах КТК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3"/>
              </w:numPr>
              <w:tabs>
                <w:tab w:val="num" w:pos="0"/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C940C9" w:rsidRPr="002852C1" w:rsidTr="002852C1">
        <w:trPr>
          <w:trHeight w:val="764"/>
        </w:trPr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3"/>
              </w:numPr>
              <w:tabs>
                <w:tab w:val="num" w:pos="0"/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3"/>
              </w:numPr>
              <w:tabs>
                <w:tab w:val="num" w:pos="0"/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num" w:pos="284"/>
                <w:tab w:val="num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3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«Стандарт о порядке расследования происшествий»;</w:t>
            </w: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3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Стандарт КОМПАНИИ «Требования к спецодежде, спецобуви и другим СИЗ работников КОМПАНИИ. Основные и технические требования»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3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Процедура наблюдения за условиями труда и безопасным ведением работ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3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Стандарты в области обеспечения безопасной эксплуатации автотранспортных средств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3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Регламент организации производства работ в охранной зоне нефтепровода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3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Стандарт КТК по отчетности в области ОТ, ПБ и ООС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3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lastRenderedPageBreak/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1300F0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Курение разрешается только в специально отведенных обозначенных местах.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1300F0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Для использования видео- и фотоаппаратуры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неприменения фотовспышки либо иных устройств дополнительного освещения.</w:t>
            </w:r>
          </w:p>
        </w:tc>
      </w:tr>
      <w:tr w:rsidR="00C940C9" w:rsidRPr="002852C1" w:rsidTr="002852C1">
        <w:trPr>
          <w:trHeight w:val="1272"/>
        </w:trPr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1300F0">
            <w:pPr>
              <w:numPr>
                <w:ilvl w:val="1"/>
                <w:numId w:val="40"/>
              </w:numPr>
              <w:autoSpaceDE w:val="0"/>
              <w:autoSpaceDN w:val="0"/>
              <w:adjustRightInd w:val="0"/>
              <w:spacing w:before="0" w:after="0"/>
              <w:ind w:left="0" w:firstLine="5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На территории взрывопожароопасных производственных объектов КОМПАНИИ (нефтеперекачивающие станции,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запрещается (мобильные телефоны должны быть выключены).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1300F0">
            <w:pPr>
              <w:numPr>
                <w:ilvl w:val="1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5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5.9. ПОДРЯДЧИК в течение всего времени работы на всей рабочей территории и в складских помещениях обязан соблюдать требования по охране труда, промышленной, пожарной, экологической и дорожной безопасности и обеспечивать чистоту и порядок на рабочем месте.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eastAsia="Arial Unicode MS" w:hAnsi="Times New Roman"/>
                <w:lang w:val="ru-RU"/>
              </w:rPr>
              <w:t>5.10. ПОДРЯДЧИК обязан обеспечить и содержать все предупредительные знаки, сигнальные огни, защитные ограждения, крепления, барьеры, поручни, включая безопасный доступ (леса, лестницы и т.п.) для защиты рабочего процесса и безопасности рабочих (включая обеспечение защитным снаряжением) и третьих лиц (в том числе представителей КОМПАНИИ) на объекте.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Del="0096483E" w:rsidRDefault="004167EA" w:rsidP="004167EA">
            <w:pPr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lang w:val="ru-RU"/>
              </w:rPr>
            </w:pPr>
            <w:r w:rsidRPr="004167EA">
              <w:rPr>
                <w:rFonts w:ascii="Times New Roman" w:hAnsi="Times New Roman"/>
                <w:lang w:val="ru-RU"/>
              </w:rPr>
              <w:t xml:space="preserve">5.11. </w:t>
            </w:r>
            <w:r w:rsidR="00C940C9" w:rsidRPr="00C84A72">
              <w:rPr>
                <w:rFonts w:ascii="Times New Roman" w:hAnsi="Times New Roman"/>
                <w:lang w:val="ru-RU"/>
              </w:rPr>
              <w:t xml:space="preserve"> Работники ПОДРЯДЧИКА, получающие допуск с целью проведения работ (оказания услуг) на объектах КОМПАНИИ, должны иметь при себе оригиналы следующих распорядительных и разрешительных документов: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Del="0096483E" w:rsidRDefault="00C940C9" w:rsidP="00273394">
            <w:pPr>
              <w:numPr>
                <w:ilvl w:val="1"/>
                <w:numId w:val="6"/>
              </w:numPr>
              <w:tabs>
                <w:tab w:val="num" w:pos="0"/>
                <w:tab w:val="left" w:pos="284"/>
                <w:tab w:val="left" w:pos="567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приказ (распоряжение) о командировании на объект для проведения работ с указанием списка лиц, используемой спецтехники, автотранспорта с указанием гос. номеров, оборудования;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Del="0096483E" w:rsidRDefault="00C940C9" w:rsidP="00273394">
            <w:pPr>
              <w:numPr>
                <w:ilvl w:val="1"/>
                <w:numId w:val="6"/>
              </w:numPr>
              <w:tabs>
                <w:tab w:val="num" w:pos="0"/>
                <w:tab w:val="left" w:pos="284"/>
                <w:tab w:val="left" w:pos="567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письма о направлении работников на соответствующие работы (дополнительно для электротехнического персонала при работах в электроустановках письма, согласно разделам XLVI и XLVII Правил по охране труда при эксплуатации электроустановок;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6"/>
              </w:numPr>
              <w:tabs>
                <w:tab w:val="num" w:pos="0"/>
                <w:tab w:val="left" w:pos="284"/>
                <w:tab w:val="left" w:pos="567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приказ (распоряжение) о назначении ответственных по организации работ в качестве  ответственного за выполнение работ (ОВР),  ответственного за проведение подготовки работ (ОППР), руководителя производства работ (РПР) и т.д., а также видам работ с обязательным указанием реквизитов Договора, по которому выполняются работы, или места выполнения работ;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6"/>
              </w:numPr>
              <w:tabs>
                <w:tab w:val="num" w:pos="0"/>
                <w:tab w:val="left" w:pos="284"/>
                <w:tab w:val="left" w:pos="567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6"/>
              </w:numPr>
              <w:tabs>
                <w:tab w:val="num" w:pos="0"/>
                <w:tab w:val="left" w:pos="284"/>
                <w:tab w:val="left" w:pos="567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приказ (распоряжение) о назначении ответственного (ответственных) за осуществление производственного контроля за безопасной эксплуатацией технических устройств, применяемых на опасном производственном объекте, предусмотренные нормативными правовыми актами.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6"/>
              </w:numPr>
              <w:tabs>
                <w:tab w:val="num" w:pos="0"/>
                <w:tab w:val="left" w:pos="284"/>
                <w:tab w:val="left" w:pos="567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приказ (распоряжение) об ответственных за экологическую безопасность на объекте КОМПАНИИ в т. ч. за  учет отходов и контроль за их обращением;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6"/>
              </w:numPr>
              <w:tabs>
                <w:tab w:val="num" w:pos="0"/>
                <w:tab w:val="left" w:pos="284"/>
                <w:tab w:val="left" w:pos="567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lastRenderedPageBreak/>
              <w:t>действующие удостоверения отдельных категорий рабочих основных профессий, допуск к выполнению работ которых, установлен дополнительными требованиями к обучению и контролю знаний по безопасности, предусмотренными нормативными правовыми актами: работы на высоте, крановщик, стропальщик, по электробезопасности, газоанализ воздушной среды и т.д.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6"/>
              </w:numPr>
              <w:tabs>
                <w:tab w:val="num" w:pos="0"/>
                <w:tab w:val="left" w:pos="284"/>
                <w:tab w:val="left" w:pos="567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документацию на исправный газоанализатор с указанием даты последней поверки;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6"/>
              </w:numPr>
              <w:tabs>
                <w:tab w:val="num" w:pos="0"/>
                <w:tab w:val="left" w:pos="284"/>
                <w:tab w:val="left" w:pos="567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документы, подтверждающие прохождение обучения по пожарно-техническому минимуму;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6"/>
              </w:numPr>
              <w:tabs>
                <w:tab w:val="num" w:pos="0"/>
                <w:tab w:val="left" w:pos="284"/>
                <w:tab w:val="left" w:pos="567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для специалистов (должностных лиц) и руководителей, получающих допуск с целью проведения работ (оказания услуг) на объектах КОМПАНИИ: копии протоколов по аттестации по промышленной безопасности (при наличии удостоверения): категория «А» - для всех; категория «Б2.7» для всех;  «Б2.13» - для работ по строительству, реконструкции и капитальному ремонту ОПО; ответственные по видам работ – «Б.2»; «Б7»; «Б8»; «Б9» и т.д.</w:t>
            </w:r>
          </w:p>
        </w:tc>
      </w:tr>
      <w:tr w:rsidR="00C940C9" w:rsidRPr="002741A0" w:rsidTr="002852C1">
        <w:tc>
          <w:tcPr>
            <w:tcW w:w="10065" w:type="dxa"/>
            <w:gridSpan w:val="2"/>
            <w:shd w:val="clear" w:color="auto" w:fill="auto"/>
          </w:tcPr>
          <w:p w:rsidR="00C940C9" w:rsidRPr="002741A0" w:rsidRDefault="002741A0" w:rsidP="002741A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</w:rPr>
            </w:pPr>
            <w:r w:rsidRPr="002741A0">
              <w:rPr>
                <w:rFonts w:ascii="Times New Roman" w:hAnsi="Times New Roman"/>
                <w:lang w:val="ru-RU"/>
              </w:rPr>
              <w:t xml:space="preserve">5.12. </w:t>
            </w:r>
            <w:r w:rsidR="00C940C9" w:rsidRPr="00C84A72">
              <w:rPr>
                <w:rFonts w:ascii="Times New Roman" w:hAnsi="Times New Roman"/>
                <w:lang w:val="ru-RU"/>
              </w:rPr>
              <w:t>При выполнении работ (оказании услуг) на А-НПС-4А или на линейной части нефтепровода близ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2741A0" w:rsidRDefault="002741A0" w:rsidP="002741A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lang w:val="ru-RU"/>
              </w:rPr>
            </w:pPr>
            <w:r w:rsidRPr="002741A0">
              <w:rPr>
                <w:rFonts w:ascii="Times New Roman" w:hAnsi="Times New Roman"/>
                <w:lang w:val="ru-RU"/>
              </w:rPr>
              <w:t xml:space="preserve">5.13. </w:t>
            </w:r>
            <w:r w:rsidR="00C940C9" w:rsidRPr="002741A0">
              <w:rPr>
                <w:rFonts w:ascii="Times New Roman" w:hAnsi="Times New Roman"/>
                <w:lang w:val="ru-RU"/>
              </w:rPr>
              <w:t xml:space="preserve">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потенциально-опасных ситуациях.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Default="002741A0" w:rsidP="002741A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lang w:val="ru-RU"/>
              </w:rPr>
            </w:pPr>
            <w:r w:rsidRPr="002741A0">
              <w:rPr>
                <w:rFonts w:ascii="Times New Roman" w:hAnsi="Times New Roman"/>
                <w:lang w:val="ru-RU"/>
              </w:rPr>
              <w:t xml:space="preserve">5.14. </w:t>
            </w:r>
            <w:r w:rsidR="00C940C9" w:rsidRPr="00C84A72">
              <w:rPr>
                <w:rFonts w:ascii="Times New Roman" w:hAnsi="Times New Roman"/>
                <w:lang w:val="ru-RU"/>
              </w:rPr>
              <w:t xml:space="preserve">ПОДРЯДЧИК может в любой момент приостановить работы по причинам, связанным с несоблюдением требований ОТ, ПБ и ООС; в таких случаях ПОДРЯДЧИК должен незамедлительно сообщить КОМПАНИИ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 </w:t>
            </w:r>
          </w:p>
          <w:p w:rsidR="001300F0" w:rsidRPr="00C84A72" w:rsidRDefault="001300F0" w:rsidP="001300F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lang w:val="ru-RU"/>
              </w:rPr>
            </w:pP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C51F3D" w:rsidRPr="009207EA" w:rsidRDefault="00C940C9" w:rsidP="009207EA">
            <w:pPr>
              <w:pStyle w:val="a3"/>
              <w:widowControl w:val="0"/>
              <w:numPr>
                <w:ilvl w:val="0"/>
                <w:numId w:val="40"/>
              </w:numPr>
              <w:spacing w:before="0" w:after="0"/>
              <w:outlineLvl w:val="0"/>
              <w:rPr>
                <w:rFonts w:ascii="Times New Roman" w:hAnsi="Times New Roman"/>
                <w:b/>
                <w:kern w:val="32"/>
                <w:lang w:val="ru-RU" w:eastAsia="x-none"/>
              </w:rPr>
            </w:pPr>
            <w:r w:rsidRPr="00F91FD9">
              <w:rPr>
                <w:rFonts w:ascii="Times New Roman" w:hAnsi="Times New Roman"/>
                <w:b/>
                <w:kern w:val="32"/>
                <w:lang w:val="ru-RU" w:eastAsia="x-none"/>
              </w:rPr>
              <w:t>Требования к оборудованию</w:t>
            </w:r>
          </w:p>
        </w:tc>
      </w:tr>
      <w:tr w:rsidR="00C940C9" w:rsidRPr="002852C1" w:rsidTr="002852C1">
        <w:trPr>
          <w:trHeight w:val="1475"/>
        </w:trPr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F91FD9">
            <w:pPr>
              <w:numPr>
                <w:ilvl w:val="1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Запрещена эксплуатация оборудования, механизмов, технических устройств, не зарегистрированных в органах государственного надзора в сфере безопасного ведения работ, промышленной безопасности (если требуется в соответствии с законодательством РФ), не прошедших своевременно техническое освидетельствование, находящихся в неисправном состоянии.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F91FD9">
            <w:pPr>
              <w:numPr>
                <w:ilvl w:val="1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При эксплуатации оборудования на объектах КОМПАНИИ ПОДРЯДЧИК должен обеспечить соблюдение требований завода-изготовителя, установленных руководством (инструкцией) по эксплуатации, не допускать эксплуатацию неисправного (неработоспособного) и не соответствующего требованиям промышленной безопасности оборудования, у которого выявлены дефекты (повреждения), влияющие на безопасность его работы, неисправны арматура, контрольно-измерительные приборы, предохранительные и блокировочные устройства, средства сигнализации и защиты, а также если период эксплуатации превысил заявленный изготовителем срок службы (период безопасной эксплуатации), указанный в паспорте оборудования.      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F91FD9">
            <w:pPr>
              <w:numPr>
                <w:ilvl w:val="1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ПОДРЯДЧИК обязан по требованию КОМПАНИИ предоставить документы о соответствии оборудования/технических устройств, применяемых на ОПО, законодательным требованиям РФ о техническом регулировании или экспертизу промышленной безопасности.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F91FD9">
            <w:pPr>
              <w:numPr>
                <w:ilvl w:val="1"/>
                <w:numId w:val="4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При необходимости ПОДРЯДЧИК должен предоставить КОМПАНИИ заверенные копии подтверждающих документов о проверке и испытании электрооборудования, поверки приборов измерения и др.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F91FD9">
            <w:pPr>
              <w:widowControl w:val="0"/>
              <w:numPr>
                <w:ilvl w:val="1"/>
                <w:numId w:val="40"/>
              </w:num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Размещение оборудования на месте проведения Работ заранее согласовывается с Компанией. </w:t>
            </w:r>
          </w:p>
        </w:tc>
      </w:tr>
      <w:tr w:rsidR="00C51F3D" w:rsidRPr="002852C1" w:rsidTr="002852C1">
        <w:tc>
          <w:tcPr>
            <w:tcW w:w="10065" w:type="dxa"/>
            <w:gridSpan w:val="2"/>
            <w:shd w:val="clear" w:color="auto" w:fill="auto"/>
          </w:tcPr>
          <w:p w:rsidR="00C51F3D" w:rsidRPr="00C84A72" w:rsidRDefault="00C51F3D" w:rsidP="00C51F3D">
            <w:pPr>
              <w:widowControl w:val="0"/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lang w:val="ru-RU"/>
              </w:rPr>
            </w:pP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C51F3D" w:rsidRPr="009207EA" w:rsidRDefault="00C940C9" w:rsidP="009207EA">
            <w:pPr>
              <w:widowControl w:val="0"/>
              <w:numPr>
                <w:ilvl w:val="0"/>
                <w:numId w:val="40"/>
              </w:numPr>
              <w:spacing w:before="0" w:after="0"/>
              <w:ind w:left="426" w:hanging="426"/>
              <w:outlineLvl w:val="0"/>
              <w:rPr>
                <w:rFonts w:ascii="Times New Roman" w:hAnsi="Times New Roman"/>
                <w:b/>
                <w:kern w:val="32"/>
                <w:lang w:val="ru-RU" w:eastAsia="x-none"/>
              </w:rPr>
            </w:pPr>
            <w:r w:rsidRPr="00C84A72">
              <w:rPr>
                <w:rFonts w:ascii="Times New Roman" w:hAnsi="Times New Roman"/>
                <w:b/>
                <w:kern w:val="32"/>
                <w:lang w:val="ru-RU" w:eastAsia="x-none"/>
              </w:rPr>
              <w:t>Средства индивидуальной защиты (СИЗ)</w:t>
            </w:r>
          </w:p>
        </w:tc>
      </w:tr>
      <w:tr w:rsidR="00C940C9" w:rsidRPr="001300F0" w:rsidTr="002852C1">
        <w:tc>
          <w:tcPr>
            <w:tcW w:w="10065" w:type="dxa"/>
            <w:gridSpan w:val="2"/>
            <w:shd w:val="clear" w:color="auto" w:fill="auto"/>
          </w:tcPr>
          <w:p w:rsidR="00C940C9" w:rsidRPr="00C51F3D" w:rsidRDefault="001300F0" w:rsidP="00C51F3D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7</w:t>
            </w:r>
            <w:r w:rsidR="00C51F3D">
              <w:rPr>
                <w:rFonts w:ascii="Times New Roman" w:hAnsi="Times New Roman"/>
                <w:lang w:val="ru-RU"/>
              </w:rPr>
              <w:t xml:space="preserve">.1. </w:t>
            </w:r>
            <w:r w:rsidR="00C940C9" w:rsidRPr="00C51F3D">
              <w:rPr>
                <w:rFonts w:ascii="Times New Roman" w:hAnsi="Times New Roman"/>
                <w:lang w:val="ru-RU"/>
              </w:rPr>
              <w:t xml:space="preserve">Обеспечение работников средствами индивидуальной защиты (далее по тексту - СИЗ) и обеспечение соблюдения работниками Подрядчика требований по применению СИЗ является исключительной ответственностью Подрядчика.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1300F0" w:rsidP="00C51F3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  <w:r w:rsidR="00C51F3D">
              <w:rPr>
                <w:rFonts w:ascii="Times New Roman" w:hAnsi="Times New Roman"/>
                <w:lang w:val="ru-RU"/>
              </w:rPr>
              <w:t xml:space="preserve">.2. </w:t>
            </w:r>
            <w:r w:rsidR="00C940C9" w:rsidRPr="00C84A72">
              <w:rPr>
                <w:rFonts w:ascii="Times New Roman" w:hAnsi="Times New Roman"/>
                <w:lang w:val="ru-RU"/>
              </w:rPr>
              <w:t xml:space="preserve">ПОДРЯДЧИК за счет собственных средств приобретает СИЗ и содержит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51F3D" w:rsidRDefault="001300F0" w:rsidP="00C51F3D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  <w:r w:rsidR="00C51F3D">
              <w:rPr>
                <w:rFonts w:ascii="Times New Roman" w:hAnsi="Times New Roman"/>
                <w:lang w:val="ru-RU"/>
              </w:rPr>
              <w:t xml:space="preserve">.3. </w:t>
            </w:r>
            <w:r w:rsidR="00C940C9" w:rsidRPr="00C51F3D">
              <w:rPr>
                <w:rFonts w:ascii="Times New Roman" w:hAnsi="Times New Roman"/>
                <w:lang w:val="ru-RU"/>
              </w:rPr>
              <w:t xml:space="preserve">При выборе СИЗ ПОДРЯДЧИК учитывает требования действующего законодательства, «Стандарта КОМПАНИИ. Требования к спецодежде, спецобуви и другим СИЗ работников КОМПАНИИ. Основные и технические требования», условия производственного процесса, вид и характер воздействия на работников ПОДРЯДЧИКА опасных и вредных факторов. СИЗ должны иметь соответствующие сертификаты и обеспечивать безопасность труда. Срок службы СИЗ не должен превышать установленный заводом-изготовителем. Минимальный набор СИЗ, который необходимо применять в производственной зоне объекта, включает в себя защитную каску, специальную одежду, выполненную из огнезащитных тканей, специальную обувь с защитным подноском, защитные очки.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1300F0" w:rsidRDefault="001300F0" w:rsidP="001300F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lang w:val="ru-RU"/>
              </w:rPr>
            </w:pPr>
            <w:r w:rsidRPr="001300F0"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  <w:lang w:val="ru-RU"/>
              </w:rPr>
              <w:t>.</w:t>
            </w:r>
            <w:r w:rsidRPr="001300F0">
              <w:rPr>
                <w:rFonts w:ascii="Times New Roman" w:hAnsi="Times New Roman"/>
                <w:lang w:val="ru-RU"/>
              </w:rPr>
              <w:t>4.</w:t>
            </w:r>
            <w:r w:rsidR="00C51F3D" w:rsidRPr="001300F0">
              <w:rPr>
                <w:rFonts w:ascii="Times New Roman" w:hAnsi="Times New Roman"/>
                <w:lang w:val="ru-RU"/>
              </w:rPr>
              <w:t xml:space="preserve"> </w:t>
            </w:r>
            <w:r w:rsidR="00C940C9" w:rsidRPr="001300F0">
              <w:rPr>
                <w:rFonts w:ascii="Times New Roman" w:hAnsi="Times New Roman"/>
                <w:lang w:val="ru-RU"/>
              </w:rPr>
              <w:t>При нахождении работника ПОДРЯДЧИКА на производственной террито</w:t>
            </w:r>
            <w:r w:rsidR="00C51F3D" w:rsidRPr="001300F0">
              <w:rPr>
                <w:rFonts w:ascii="Times New Roman" w:hAnsi="Times New Roman"/>
                <w:lang w:val="ru-RU"/>
              </w:rPr>
              <w:t xml:space="preserve">рии объекта </w:t>
            </w:r>
            <w:r w:rsidR="00C940C9" w:rsidRPr="001300F0">
              <w:rPr>
                <w:rFonts w:ascii="Times New Roman" w:hAnsi="Times New Roman"/>
                <w:lang w:val="ru-RU"/>
              </w:rPr>
              <w:t>КОМПАНИИ он должен иметь и использовать СИЗ в соответствии с выполняемыми обязанностями.</w:t>
            </w:r>
          </w:p>
          <w:p w:rsidR="00035A27" w:rsidRPr="00C51F3D" w:rsidRDefault="00035A27" w:rsidP="00035A27">
            <w:pPr>
              <w:pStyle w:val="a3"/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035A27" w:rsidRPr="009207EA" w:rsidRDefault="00C940C9" w:rsidP="009207EA">
            <w:pPr>
              <w:pStyle w:val="a3"/>
              <w:widowControl w:val="0"/>
              <w:numPr>
                <w:ilvl w:val="0"/>
                <w:numId w:val="40"/>
              </w:numPr>
              <w:spacing w:before="0" w:after="0"/>
              <w:outlineLvl w:val="0"/>
              <w:rPr>
                <w:rFonts w:ascii="Times New Roman" w:hAnsi="Times New Roman"/>
                <w:kern w:val="32"/>
                <w:lang w:val="ru-RU" w:eastAsia="x-none"/>
              </w:rPr>
            </w:pPr>
            <w:r w:rsidRPr="001300F0">
              <w:rPr>
                <w:rFonts w:ascii="Times New Roman" w:hAnsi="Times New Roman"/>
                <w:b/>
                <w:kern w:val="32"/>
                <w:lang w:val="ru-RU" w:eastAsia="x-none"/>
              </w:rPr>
              <w:t>Транспортные средства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1300F0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zh-CN"/>
              </w:rPr>
              <w:t>8</w:t>
            </w:r>
            <w:r w:rsidR="006879D2">
              <w:rPr>
                <w:rFonts w:ascii="Times New Roman" w:hAnsi="Times New Roman"/>
                <w:lang w:val="ru-RU" w:eastAsia="zh-CN"/>
              </w:rPr>
              <w:t xml:space="preserve">.1. </w:t>
            </w:r>
            <w:r w:rsidR="00C940C9" w:rsidRPr="00C84A72">
              <w:rPr>
                <w:rFonts w:ascii="Times New Roman" w:hAnsi="Times New Roman"/>
                <w:lang w:val="ru-RU" w:eastAsia="zh-CN"/>
              </w:rPr>
              <w:t xml:space="preserve">В </w:t>
            </w:r>
            <w:r w:rsidR="00C940C9" w:rsidRPr="00C84A72">
              <w:rPr>
                <w:rFonts w:ascii="Times New Roman" w:hAnsi="Times New Roman"/>
                <w:lang w:val="ru-RU"/>
              </w:rPr>
              <w:t>отношении</w:t>
            </w:r>
            <w:r w:rsidR="00C940C9" w:rsidRPr="00C84A72">
              <w:rPr>
                <w:rFonts w:ascii="Times New Roman" w:hAnsi="Times New Roman"/>
                <w:lang w:val="ru-RU" w:eastAsia="zh-CN"/>
              </w:rPr>
              <w:t xml:space="preserve"> автотранспортных средств (АТС) и специальной техники (СТ) на колесном и гусеничном ходу </w:t>
            </w:r>
            <w:r w:rsidR="00C940C9" w:rsidRPr="00C84A72">
              <w:rPr>
                <w:rFonts w:ascii="Times New Roman" w:hAnsi="Times New Roman"/>
                <w:lang w:val="ru-RU"/>
              </w:rPr>
              <w:t>Подрядчиком должны выполняться следующие требования: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Все АТС и СТ на колесном ходу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ABS (если установка ABS предусмотрена заводом-изготовителем), а также отвечать всем требованиям действующего законодательства в области обеспечения безопасности дорожного движения, охраны труда на автомобильном транспорте и охраны труда при эксплуатации промышленного транспорта (в том числе, в части эксплуатации автопогрузчиков, электропогрузчиков, автокаров, электрокаров и т.д.).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Все АТС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Все легковые АТС, микроавтобусы и автобусы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Место машиниста на СТ на гусеничном ходу, а также рабочее место крановщика на автомобильном кране должно быть оборудовано ремнем безопасности (если установка ремня безопасности предусмотрена заводом-изготовителем);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Использование ремней безопасности водителем/машинистом и всеми пассажирами  обязательно.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Водители и машинисты должны иметь квалификацию, необходимую для управления требуемой категорией АТС и СТ, соответствующее действующее водительское удостоверение и/или удостоверение машиниста.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АТС и СТ на колесном ходу должны парковаться задним ходом, (выйдите из автомобиля и убедитесь в отсутствии помехи сзади, включив аварийную сигнализацию, а также подавая звуковой сигнал до начала движения и периодически во время движения), если условия безопасности не требуют иного способа парковки. АТС и СТ на колесном ходу, разрешенная максимальная масса которых превышает 3,5 тонны, должны быть оборудованы звуковым сигналом заднего хода.</w:t>
            </w:r>
          </w:p>
        </w:tc>
      </w:tr>
      <w:tr w:rsidR="00C940C9" w:rsidRPr="002852C1" w:rsidTr="002852C1">
        <w:trPr>
          <w:trHeight w:val="2023"/>
        </w:trPr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F91FD9">
            <w:pPr>
              <w:numPr>
                <w:ilvl w:val="1"/>
                <w:numId w:val="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lastRenderedPageBreak/>
              <w:t>Запрещается эксплуатировать АТС и СТ, имеющие подтекание технических жидкостей,</w:t>
            </w:r>
            <w:r w:rsidR="00F91FD9" w:rsidRPr="00F91FD9">
              <w:rPr>
                <w:rFonts w:ascii="Times New Roman" w:hAnsi="Times New Roman"/>
                <w:lang w:val="ru-RU"/>
              </w:rPr>
              <w:t xml:space="preserve"> </w:t>
            </w:r>
            <w:r w:rsidRPr="00C84A72">
              <w:rPr>
                <w:rFonts w:ascii="Times New Roman" w:hAnsi="Times New Roman"/>
                <w:lang w:val="ru-RU"/>
              </w:rPr>
              <w:t>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 и СТ, имеющих подтекание технических жидкостей и ГСМ, на территорию объектов КОМПАНИИ запрещен.</w:t>
            </w:r>
          </w:p>
          <w:p w:rsidR="00C940C9" w:rsidRPr="00C84A72" w:rsidRDefault="00C940C9" w:rsidP="00273394">
            <w:pPr>
              <w:numPr>
                <w:ilvl w:val="1"/>
                <w:numId w:val="7"/>
              </w:numPr>
              <w:tabs>
                <w:tab w:val="num" w:pos="0"/>
              </w:tabs>
              <w:autoSpaceDE w:val="0"/>
              <w:autoSpaceDN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В случае если ПОДРЯДЧИК: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•</w:t>
            </w:r>
            <w:r w:rsidRPr="00C84A72">
              <w:rPr>
                <w:rFonts w:ascii="Times New Roman" w:hAnsi="Times New Roman"/>
                <w:lang w:val="ru-RU"/>
              </w:rPr>
              <w:tab/>
              <w:t>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зоне;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•</w:t>
            </w:r>
            <w:r w:rsidRPr="00C84A72">
              <w:rPr>
                <w:rFonts w:ascii="Times New Roman" w:hAnsi="Times New Roman"/>
                <w:lang w:val="ru-RU"/>
              </w:rPr>
              <w:tab/>
              <w:t>передвигается на АТС и СТ по вдольтрассовым проездам магистрального нефтепровода КТК;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•</w:t>
            </w:r>
            <w:r w:rsidRPr="00C84A72">
              <w:rPr>
                <w:rFonts w:ascii="Times New Roman" w:hAnsi="Times New Roman"/>
                <w:lang w:val="ru-RU"/>
              </w:rPr>
              <w:tab/>
              <w:t>использует АТС и СТ для доставки работников Подрядчика на линейную часть и производственные объекты магистрального нефтепровода КТК;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 по договорам, срок действия которых составляет 1 год и более, в отношении АТС и СТ на колесном ходу указанных подрядчиков устанавливаются следующие требования: 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- все АТС и СТ должны быть оборудованы бортовой системой мониторинга (БСМ) транспортных средств, которая как минимум должна фиксировать следующие параметры: пробег, скорость, резкое ускорение, резкое замедление, время работы водителя, а также иметь функцию идентификации водителя. Уполномоченные сотрудники КОМПАНИИ должны иметь доступ к порталу данной БСМ;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   - водители ПОДРЯДЧИКА должны иметь действующий сертификат о прохождении обучения защитному (безопасному) вождению автомобиля в специализированной организации, аккредитованной RoSPA (или иной аналогичной международной организацией).</w:t>
            </w:r>
          </w:p>
          <w:p w:rsidR="00C940C9" w:rsidRPr="00C84A72" w:rsidRDefault="00C940C9" w:rsidP="00E51E8A">
            <w:pPr>
              <w:autoSpaceDE w:val="0"/>
              <w:autoSpaceDN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Установка БСМ на пожарные автомобили и автомобили скорой медицинской помощи, осуществляется, в случае необходимости, по дополнительному письменному требованию КОМПАНИИ.</w:t>
            </w:r>
          </w:p>
          <w:p w:rsidR="00C940C9" w:rsidRPr="00C84A72" w:rsidRDefault="00C940C9" w:rsidP="00E51E8A">
            <w:pPr>
              <w:autoSpaceDE w:val="0"/>
              <w:autoSpaceDN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Не требуется установка БСМ на СТ на гусеничном ходу, а также на СТ на колесном ходу, максимальная конструктивная скорость которой составляет менее 40 км/ч.</w:t>
            </w:r>
          </w:p>
          <w:p w:rsidR="00C940C9" w:rsidRPr="00C84A72" w:rsidRDefault="00C940C9" w:rsidP="00273394">
            <w:pPr>
              <w:numPr>
                <w:ilvl w:val="1"/>
                <w:numId w:val="7"/>
              </w:numPr>
              <w:tabs>
                <w:tab w:val="num" w:pos="0"/>
              </w:tabs>
              <w:autoSpaceDE w:val="0"/>
              <w:autoSpaceDN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Остаточная глубина рисунка протектора шин должна соответствовать требованиям действующего законодательства, предъявляемым к колёсным АТС и СТ с учетом их категории. Шины 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  <w:p w:rsidR="00C940C9" w:rsidRPr="00C84A72" w:rsidRDefault="00C940C9" w:rsidP="00273394">
            <w:pPr>
              <w:numPr>
                <w:ilvl w:val="1"/>
                <w:numId w:val="7"/>
              </w:numPr>
              <w:tabs>
                <w:tab w:val="num" w:pos="0"/>
              </w:tabs>
              <w:autoSpaceDE w:val="0"/>
              <w:autoSpaceDN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Все АТС и СТ, для которых требуется въезд на место производства Работ, должны быть технически исправными.</w:t>
            </w:r>
          </w:p>
          <w:p w:rsidR="00C940C9" w:rsidRPr="00C84A72" w:rsidRDefault="00C940C9" w:rsidP="00E51E8A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В зависимости от типа АТС и СТ их техническое состояние должно соответствовать требованиям следующих документов:</w:t>
            </w:r>
          </w:p>
          <w:p w:rsidR="00C940C9" w:rsidRPr="00C84A72" w:rsidRDefault="00C940C9" w:rsidP="0027339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lang w:val="ru-RU" w:eastAsia="ru-RU"/>
              </w:rPr>
            </w:pPr>
            <w:r w:rsidRPr="00C84A72">
              <w:rPr>
                <w:rFonts w:ascii="Times New Roman" w:hAnsi="Times New Roman"/>
                <w:lang w:val="ru-RU"/>
              </w:rPr>
              <w:t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Постановлением Правительства РФ от 23.10.1993 № 1090 «О правилах дорожного движения»);</w:t>
            </w:r>
          </w:p>
          <w:p w:rsidR="00C940C9" w:rsidRPr="00C84A72" w:rsidRDefault="00C940C9" w:rsidP="0027339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lang w:val="ru-RU" w:eastAsia="ru-RU"/>
              </w:rPr>
            </w:pPr>
            <w:r w:rsidRPr="00C84A72">
              <w:rPr>
                <w:rFonts w:ascii="Times New Roman" w:hAnsi="Times New Roman"/>
                <w:lang w:val="ru-RU" w:eastAsia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:rsidR="00C940C9" w:rsidRPr="00C84A72" w:rsidRDefault="00C940C9" w:rsidP="00273394">
            <w:pPr>
              <w:numPr>
                <w:ilvl w:val="0"/>
                <w:numId w:val="33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Технический регламент таможенного союза «О безопасности колесных транспортных средств» (утв. Решением Комиссии Таможенного союза от 09.12.2011 № 877).</w:t>
            </w:r>
          </w:p>
          <w:p w:rsidR="00C940C9" w:rsidRPr="00C84A72" w:rsidRDefault="00C940C9" w:rsidP="00273394">
            <w:pPr>
              <w:numPr>
                <w:ilvl w:val="0"/>
                <w:numId w:val="33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12.11.2013 № 533);</w:t>
            </w:r>
          </w:p>
          <w:p w:rsidR="00C940C9" w:rsidRPr="00C84A72" w:rsidRDefault="00C940C9" w:rsidP="00273394">
            <w:pPr>
              <w:numPr>
                <w:ilvl w:val="0"/>
                <w:numId w:val="33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lastRenderedPageBreak/>
              <w:t xml:space="preserve">ГОСТ 31544-2012 «Машины для городского коммунального хозяйства. Специальные требования безопасности» (утв. </w:t>
            </w:r>
            <w:hyperlink r:id="rId10" w:history="1">
              <w:r w:rsidRPr="00C84A72">
                <w:rPr>
                  <w:rFonts w:ascii="Times New Roman" w:hAnsi="Times New Roman"/>
                  <w:lang w:val="ru-RU"/>
                </w:rPr>
                <w:t>Приказом</w:t>
              </w:r>
            </w:hyperlink>
            <w:r w:rsidRPr="00C84A72">
              <w:rPr>
                <w:rFonts w:ascii="Times New Roman" w:hAnsi="Times New Roman"/>
                <w:lang w:val="ru-RU"/>
              </w:rPr>
              <w:t xml:space="preserve"> Федерального агентства по техническому регулированию и метрологии от 22.11.2012 № 1052-ст);</w:t>
            </w:r>
          </w:p>
          <w:p w:rsidR="00C940C9" w:rsidRPr="00C84A72" w:rsidRDefault="00C940C9" w:rsidP="00273394">
            <w:pPr>
              <w:numPr>
                <w:ilvl w:val="0"/>
                <w:numId w:val="33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ГОСТ 34350-2017 «Техника пожарная. Основные пожарные автомобили. Общие технические требования. Методы испытаний» (утв. </w:t>
            </w:r>
            <w:hyperlink r:id="rId11" w:history="1">
              <w:r w:rsidRPr="00C84A72">
                <w:rPr>
                  <w:rFonts w:ascii="Times New Roman" w:hAnsi="Times New Roman"/>
                  <w:lang w:val="ru-RU"/>
                </w:rPr>
                <w:t>Приказом</w:t>
              </w:r>
            </w:hyperlink>
            <w:r w:rsidRPr="00C84A72">
              <w:rPr>
                <w:rFonts w:ascii="Times New Roman" w:hAnsi="Times New Roman"/>
                <w:lang w:val="ru-RU"/>
              </w:rPr>
              <w:t xml:space="preserve"> Федерального агентства по техническому регулированию и метрологии от 25.09.2018 № 650-ст);</w:t>
            </w:r>
          </w:p>
          <w:p w:rsidR="00C940C9" w:rsidRPr="00C84A72" w:rsidRDefault="00C940C9" w:rsidP="00273394">
            <w:pPr>
              <w:numPr>
                <w:ilvl w:val="0"/>
                <w:numId w:val="33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ГОСТ 12.2.011-2012 «Межгосударственный стандарт. Система стандартов безопасности труда. Машины строительные, дорожные и землеройные. Общие требования безопасности» (утв. Приказом Росстандарта от 28.08.2013 </w:t>
            </w:r>
            <w:r w:rsidRPr="00C84A72">
              <w:rPr>
                <w:rFonts w:ascii="Times New Roman" w:hAnsi="Times New Roman"/>
                <w:lang w:val="en-GB"/>
              </w:rPr>
              <w:t>N</w:t>
            </w:r>
            <w:r w:rsidRPr="00C84A72">
              <w:rPr>
                <w:rFonts w:ascii="Times New Roman" w:hAnsi="Times New Roman"/>
                <w:lang w:val="ru-RU"/>
              </w:rPr>
              <w:t xml:space="preserve"> 627-ст).</w:t>
            </w:r>
          </w:p>
          <w:p w:rsidR="00C940C9" w:rsidRPr="00C84A72" w:rsidRDefault="00C940C9" w:rsidP="00E51E8A">
            <w:pPr>
              <w:autoSpaceDE w:val="0"/>
              <w:autoSpaceDN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На АТС и СТ не должно быть поврежденных или отсутствующих зеркал заднего вида и внешних световых приборов. АТС и СТ, осуществляющие въезд и работу на территории производственных объектов КОМПАНИИ, а также осуществляющие работу на линейной части нефтепровода КТК, связанную с разгерметизацией его внутренней полости, должны быть укомплектованы искрогасителями.</w:t>
            </w:r>
          </w:p>
          <w:p w:rsidR="00C940C9" w:rsidRPr="00C84A72" w:rsidRDefault="00C940C9" w:rsidP="00E51E8A">
            <w:pPr>
              <w:autoSpaceDE w:val="0"/>
              <w:autoSpaceDN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КОМПАНИЯ имеет право не допустить на объект АТС и СТ,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  <w:p w:rsidR="00C940C9" w:rsidRPr="00C84A72" w:rsidRDefault="00C940C9" w:rsidP="00273394">
            <w:pPr>
              <w:numPr>
                <w:ilvl w:val="1"/>
                <w:numId w:val="7"/>
              </w:numPr>
              <w:tabs>
                <w:tab w:val="num" w:pos="0"/>
              </w:tabs>
              <w:autoSpaceDE w:val="0"/>
              <w:autoSpaceDN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Водителям/машинистам АТС и СТ на колесном ходу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 и СТ, а также использовать мобильный телефон, в том числе в режиме «</w:t>
            </w:r>
            <w:r w:rsidRPr="00C84A72">
              <w:rPr>
                <w:rFonts w:ascii="Times New Roman" w:hAnsi="Times New Roman"/>
              </w:rPr>
              <w:t>HandsFree</w:t>
            </w:r>
            <w:r w:rsidRPr="00C84A72">
              <w:rPr>
                <w:rFonts w:ascii="Times New Roman" w:hAnsi="Times New Roman"/>
                <w:lang w:val="ru-RU"/>
              </w:rPr>
              <w:t xml:space="preserve">» при управлении ТС, а также при работе с механизмами, установленными на специальных СТ. </w:t>
            </w:r>
          </w:p>
          <w:p w:rsidR="00C940C9" w:rsidRPr="00C84A72" w:rsidRDefault="00C940C9" w:rsidP="00273394">
            <w:pPr>
              <w:numPr>
                <w:ilvl w:val="1"/>
                <w:numId w:val="7"/>
              </w:numPr>
              <w:tabs>
                <w:tab w:val="num" w:pos="0"/>
              </w:tabs>
              <w:autoSpaceDE w:val="0"/>
              <w:autoSpaceDN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После заключения Договора любые АТС и СТ, которые Подрядчик планирует использовать в рамках данного Договора, могут быть осмотрены уполномоченными сотрудниками КОМПАНИИ.</w:t>
            </w:r>
          </w:p>
          <w:p w:rsidR="00C940C9" w:rsidRPr="00C84A72" w:rsidRDefault="00C940C9" w:rsidP="00E51E8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</w:rPr>
              <w:t>n</w:t>
            </w:r>
            <w:r w:rsidRPr="00C84A72">
              <w:rPr>
                <w:rFonts w:ascii="Times New Roman" w:hAnsi="Times New Roman"/>
                <w:lang w:val="ru-RU"/>
              </w:rPr>
              <w:t>) В случае длительного размещения (более 1 дня) АТС и СТ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и СТ на территории объекта.</w:t>
            </w:r>
          </w:p>
          <w:p w:rsidR="00C940C9" w:rsidRPr="00C84A72" w:rsidRDefault="00C940C9" w:rsidP="00E51E8A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</w:rPr>
              <w:t>o</w:t>
            </w:r>
            <w:r w:rsidRPr="00C84A72">
              <w:rPr>
                <w:rFonts w:ascii="Times New Roman" w:hAnsi="Times New Roman"/>
                <w:lang w:val="ru-RU"/>
              </w:rPr>
              <w:t>) На объектах КОМПАНИИ и в охранной зоне запрещается производить ремонт, техническое обслуживание, мойку и заправку топливом АТС и СТ ПОДРЯДЧИКА.</w:t>
            </w:r>
          </w:p>
          <w:p w:rsidR="00C940C9" w:rsidRDefault="00C940C9" w:rsidP="00E51E8A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</w:rPr>
              <w:t>p</w:t>
            </w:r>
            <w:r w:rsidRPr="00C84A72">
              <w:rPr>
                <w:rFonts w:ascii="Times New Roman" w:hAnsi="Times New Roman"/>
                <w:lang w:val="ru-RU"/>
              </w:rPr>
              <w:t>) На объектах КОМПАНИИ и прилегающей территории парковка и хранение АТС и СТ Подрядчика на открытом грунте, включая почвенный покров, запрещены. Парковка или стоянка АТС и СТ ПОДРЯДЧИКА разрешается только на специально организованных Компанией стоянках/парковочных местах.</w:t>
            </w:r>
          </w:p>
          <w:p w:rsidR="001300F0" w:rsidRPr="00C84A72" w:rsidRDefault="001300F0" w:rsidP="00E51E8A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843B2D" w:rsidRPr="009207EA" w:rsidRDefault="00C940C9" w:rsidP="009207EA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284"/>
              </w:tabs>
              <w:outlineLvl w:val="0"/>
              <w:rPr>
                <w:rFonts w:ascii="Times New Roman" w:hAnsi="Times New Roman"/>
                <w:b/>
                <w:kern w:val="32"/>
                <w:lang w:val="ru-RU" w:eastAsia="x-none"/>
              </w:rPr>
            </w:pPr>
            <w:r w:rsidRPr="00843B2D">
              <w:rPr>
                <w:rFonts w:ascii="Times New Roman" w:hAnsi="Times New Roman"/>
                <w:b/>
                <w:kern w:val="32"/>
                <w:lang w:val="ru-RU" w:eastAsia="x-none"/>
              </w:rPr>
              <w:lastRenderedPageBreak/>
              <w:t>Политика в отношении запрета на употребление алкоголя, наркотиков, психотропных, токсических веществ и прекурсоров</w:t>
            </w: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2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ascii="Times New Roman" w:hAnsi="Times New Roman"/>
                <w:lang w:val="en-GB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 </w:t>
            </w:r>
            <w:r w:rsidRPr="00C84A72">
              <w:rPr>
                <w:rFonts w:ascii="Times New Roman" w:hAnsi="Times New Roman"/>
                <w:lang w:val="en-GB"/>
              </w:rPr>
              <w:t>ПОДРЯДЧИК обязан: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4"/>
              </w:numPr>
              <w:tabs>
                <w:tab w:val="num" w:pos="0"/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142"/>
              <w:jc w:val="left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     не допускать к работе (отстранить от работы) работников ПОДРЯДЧИКА, появившихся на объекте Компании в состоянии алкогольного, наркотического или токсического опьянения. 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4C3F39">
            <w:pPr>
              <w:numPr>
                <w:ilvl w:val="1"/>
                <w:numId w:val="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142"/>
              <w:jc w:val="left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     ввести полный запрет на пронос, хранение, распространение и употребление на территории объектов КОМПАНИИ алкогольных напитков, наркотических, психотропных, токсических веществ и прекурсоров.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2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В целях обеспечения контроля за указанными ограничениями КОМПАНИЯ имеет право производить проверки и осмотр/досмотр всех ТС, вещей и материалов, доставляемых на объекты КОМПАНИИ. Если в результате подобного досмотра будут обнаружены указанные </w:t>
            </w:r>
            <w:r w:rsidRPr="00C84A72">
              <w:rPr>
                <w:rFonts w:ascii="Times New Roman" w:hAnsi="Times New Roman"/>
                <w:lang w:val="ru-RU"/>
              </w:rPr>
              <w:lastRenderedPageBreak/>
              <w:t>запрещенные вещества, то ТС не допускается на объекты КОМПАНИИ, работник(и) ПОДРЯДЧИКА не допускается на рабочее место.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2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lastRenderedPageBreak/>
              <w:t>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2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КОМПАНИЯ имеет право в любое время проверять исполнение ПОДРЯДЧИКОМ обязанностей, предусмотренных настоящим разделом. В случае возникновения у КОМПАНИИ подозрения о наличии на объектах КОМПАНИИ работников Подрядчика в состоянии алкогольного, наркотического или токсического опьянения, а также о наличии фактов употребления алкоголя, ПОДРЯДЧИК обязан по требованию КОМПАНИИ незамедлительно отстранить от работы этих работников и направить их на медицинское освидетельствование.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Default="00C940C9" w:rsidP="00273394">
            <w:pPr>
              <w:numPr>
                <w:ilvl w:val="1"/>
                <w:numId w:val="2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В случае подтверждения алкогольного, наркотического или токсического опьянения работники ПОДРЯДЧИКА / СУБПОДРЯДЧИКА подлежат немедленному удалению с места выполнения работ с последующим наложением запрета на доступ на любые объекты Компании.</w:t>
            </w:r>
          </w:p>
          <w:p w:rsidR="001300F0" w:rsidRPr="00C84A72" w:rsidRDefault="001300F0" w:rsidP="001300F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lang w:val="ru-RU"/>
              </w:rPr>
            </w:pP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843B2D" w:rsidRPr="009207EA" w:rsidRDefault="00C940C9" w:rsidP="009207EA">
            <w:pPr>
              <w:pStyle w:val="a3"/>
              <w:widowControl w:val="0"/>
              <w:numPr>
                <w:ilvl w:val="0"/>
                <w:numId w:val="20"/>
              </w:numPr>
              <w:outlineLvl w:val="0"/>
              <w:rPr>
                <w:rFonts w:ascii="Times New Roman" w:hAnsi="Times New Roman"/>
                <w:b/>
                <w:kern w:val="32"/>
                <w:lang w:val="ru-RU" w:eastAsia="x-none"/>
              </w:rPr>
            </w:pPr>
            <w:r w:rsidRPr="00843B2D">
              <w:rPr>
                <w:rFonts w:ascii="Times New Roman" w:hAnsi="Times New Roman"/>
                <w:b/>
                <w:kern w:val="32"/>
                <w:lang w:val="ru-RU" w:eastAsia="x-none"/>
              </w:rPr>
              <w:t>Проверки</w:t>
            </w:r>
            <w:r w:rsidRPr="00843B2D">
              <w:rPr>
                <w:rFonts w:ascii="Times New Roman" w:hAnsi="Times New Roman"/>
                <w:b/>
                <w:kern w:val="32"/>
                <w:lang w:eastAsia="x-none"/>
              </w:rPr>
              <w:t xml:space="preserve"> </w:t>
            </w:r>
            <w:r w:rsidRPr="00843B2D">
              <w:rPr>
                <w:rFonts w:ascii="Times New Roman" w:hAnsi="Times New Roman"/>
                <w:b/>
                <w:kern w:val="32"/>
                <w:lang w:val="ru-RU" w:eastAsia="x-none"/>
              </w:rPr>
              <w:t>соответствия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vanish/>
                <w:lang w:val="ru-RU" w:eastAsia="ru-RU"/>
              </w:rPr>
            </w:pPr>
            <w:r w:rsidRPr="00C84A72">
              <w:rPr>
                <w:rFonts w:ascii="Times New Roman" w:hAnsi="Times New Roman"/>
                <w:lang w:val="ru-RU" w:eastAsia="ru-RU"/>
              </w:rPr>
              <w:t xml:space="preserve">10.1.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Default="00C940C9" w:rsidP="00E51E8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10.2. В случае если срок выполнения Работ или срок действия Договора превышает 1 год, КОМПАНИЕЙ проводятся официальные комплексные проверки соответствия деятельности ПОДРЯДЧИКА предъявляемым требованиям в области ОТ, ПБ и ООС в рамках проверок производственного контроля, целевых проверок ОТ, ПБ и ООС, внутренних аудитов системы управления ОТ, ПБ и ООС. Периодичность проведения проверок устанавливается КОМПАНИЕЙ. Результаты проверок оформляются актами, предписаниями, подписываемыми представителями Сторон. Акты и предписания являются обязательными к исполнению. С целью подтверждения устранения выявленных нарушений ПОДРЯДЧИК должен предоставить письменный отчёт. </w:t>
            </w:r>
          </w:p>
          <w:p w:rsidR="001300F0" w:rsidRPr="00C84A72" w:rsidRDefault="001300F0" w:rsidP="00E51E8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843B2D" w:rsidRPr="009207EA" w:rsidRDefault="00C940C9" w:rsidP="009207EA">
            <w:pPr>
              <w:pStyle w:val="a3"/>
              <w:widowControl w:val="0"/>
              <w:numPr>
                <w:ilvl w:val="0"/>
                <w:numId w:val="20"/>
              </w:numPr>
              <w:outlineLvl w:val="0"/>
              <w:rPr>
                <w:rFonts w:ascii="Times New Roman" w:hAnsi="Times New Roman"/>
                <w:b/>
                <w:kern w:val="32"/>
                <w:lang w:val="ru-RU" w:eastAsia="x-none"/>
              </w:rPr>
            </w:pPr>
            <w:r w:rsidRPr="00843B2D">
              <w:rPr>
                <w:rFonts w:ascii="Times New Roman" w:hAnsi="Times New Roman"/>
                <w:b/>
                <w:kern w:val="32"/>
                <w:lang w:val="ru-RU" w:eastAsia="x-none"/>
              </w:rPr>
              <w:t>Охрана окружающей среды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2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Для выполнения Работ ПОДРЯДЧИК обязан: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8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8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 и органами  статистики  по установленным законодательством РФ формам;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8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8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lastRenderedPageBreak/>
              <w:t xml:space="preserve">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11.2.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субподрядчиком(ами), и утилизировать их самостоятельно, без 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ПОДРЯДЧИК обязан временно накапливать отходы и материалы, содержащие вредные вещества, в специально организованных им закрытых </w:t>
            </w:r>
            <w:r w:rsidR="002D54F4" w:rsidRPr="00C84A72">
              <w:rPr>
                <w:rFonts w:ascii="Times New Roman" w:hAnsi="Times New Roman"/>
                <w:lang w:val="ru-RU"/>
              </w:rPr>
              <w:t>емкостях для</w:t>
            </w:r>
            <w:r w:rsidRPr="00C84A72">
              <w:rPr>
                <w:rFonts w:ascii="Times New Roman" w:hAnsi="Times New Roman"/>
                <w:lang w:val="ru-RU"/>
              </w:rPr>
              <w:t xml:space="preserve">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</w:t>
            </w:r>
            <w:r w:rsidRPr="00C84A72">
              <w:rPr>
                <w:rFonts w:ascii="Times New Roman" w:hAnsi="Times New Roman"/>
                <w:lang w:val="en-GB"/>
              </w:rPr>
              <w:t>I</w:t>
            </w:r>
            <w:r w:rsidRPr="00C84A72">
              <w:rPr>
                <w:rFonts w:ascii="Times New Roman" w:hAnsi="Times New Roman"/>
                <w:lang w:val="ru-RU"/>
              </w:rPr>
              <w:t>-</w:t>
            </w:r>
            <w:r w:rsidRPr="00C84A72">
              <w:rPr>
                <w:rFonts w:ascii="Times New Roman" w:hAnsi="Times New Roman"/>
                <w:lang w:val="en-GB"/>
              </w:rPr>
              <w:t>IV</w:t>
            </w:r>
            <w:r w:rsidRPr="00C84A72">
              <w:rPr>
                <w:rFonts w:ascii="Times New Roman" w:hAnsi="Times New Roman"/>
                <w:lang w:val="ru-RU"/>
              </w:rPr>
              <w:t xml:space="preserve"> классов опасности, образующихся от его деятельности на территории КОМПАНИИ.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ПОДРЯДЧИК не должен допускать накопление и размещение рабочих материалов, отходов на открытом грунте. 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lang w:val="ru-RU" w:eastAsia="ru-RU"/>
              </w:rPr>
            </w:pPr>
            <w:r w:rsidRPr="00C84A72">
              <w:rPr>
                <w:rFonts w:ascii="Times New Roman" w:hAnsi="Times New Roman"/>
                <w:lang w:val="ru-RU" w:eastAsia="ru-RU"/>
              </w:rPr>
              <w:t>11.4. ПОДРЯДЧИКУ запрещается осуществлять мойку автотранспорта в водных объектах, в границах водоохранных зон и на объектах КОМПАНИИ.</w:t>
            </w: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C940C9" w:rsidRPr="001300F0" w:rsidRDefault="00C940C9" w:rsidP="00273394">
            <w:pPr>
              <w:numPr>
                <w:ilvl w:val="1"/>
                <w:numId w:val="34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0" w:firstLine="0"/>
              <w:contextualSpacing/>
              <w:rPr>
                <w:rFonts w:ascii="Times New Roman" w:hAnsi="Times New Roman"/>
                <w:i/>
                <w:lang w:val="ru-RU" w:eastAsia="ru-RU"/>
              </w:rPr>
            </w:pPr>
            <w:r w:rsidRPr="00C84A72">
              <w:rPr>
                <w:rFonts w:ascii="Times New Roman" w:hAnsi="Times New Roman"/>
                <w:lang w:val="ru-RU" w:eastAsia="ru-RU"/>
              </w:rPr>
              <w:t xml:space="preserve">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ПОДРЯДЧИКА, 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  <w:p w:rsidR="001300F0" w:rsidRPr="00C84A72" w:rsidRDefault="001300F0" w:rsidP="001300F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i/>
                <w:lang w:val="ru-RU" w:eastAsia="ru-RU"/>
              </w:rPr>
            </w:pP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843B2D" w:rsidRPr="009207EA" w:rsidRDefault="00C940C9" w:rsidP="009207EA">
            <w:pPr>
              <w:pStyle w:val="a3"/>
              <w:widowControl w:val="0"/>
              <w:numPr>
                <w:ilvl w:val="0"/>
                <w:numId w:val="22"/>
              </w:numPr>
              <w:outlineLvl w:val="0"/>
              <w:rPr>
                <w:rFonts w:ascii="Times New Roman" w:hAnsi="Times New Roman"/>
                <w:b/>
                <w:kern w:val="32"/>
                <w:lang w:val="ru-RU" w:eastAsia="x-none"/>
              </w:rPr>
            </w:pPr>
            <w:r w:rsidRPr="00843B2D">
              <w:rPr>
                <w:rFonts w:ascii="Times New Roman" w:hAnsi="Times New Roman"/>
                <w:b/>
                <w:kern w:val="32"/>
                <w:lang w:val="ru-RU" w:eastAsia="x-none"/>
              </w:rPr>
              <w:t>Производственная санитария, санитарно-гигиенические требования и условия</w:t>
            </w:r>
          </w:p>
        </w:tc>
      </w:tr>
      <w:tr w:rsidR="00C940C9" w:rsidRPr="002852C1" w:rsidTr="002852C1">
        <w:trPr>
          <w:trHeight w:val="587"/>
        </w:trPr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12.1. ПОДРЯДЧИК в соответствии с законодательством обязан соблюдать санитарно-гигиенические и санитарно-эпидемиологические требования включая, но не ограничиваясь: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24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Создать для работников комфортные хозяйственно-бытовые условия;</w:t>
            </w:r>
          </w:p>
          <w:p w:rsidR="00C940C9" w:rsidRPr="00C84A72" w:rsidRDefault="00C940C9" w:rsidP="00273394">
            <w:pPr>
              <w:numPr>
                <w:ilvl w:val="1"/>
                <w:numId w:val="24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Обеспечивать работников питьевой водой и санитарно-гигиеническими устройствами, отвечающими нормативным требованиям законодательства;</w:t>
            </w:r>
          </w:p>
          <w:p w:rsidR="00C940C9" w:rsidRPr="00C84A72" w:rsidRDefault="00C940C9" w:rsidP="00273394">
            <w:pPr>
              <w:numPr>
                <w:ilvl w:val="1"/>
                <w:numId w:val="24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Запрещается прием пищи в бытовых помещениях, не оборудованных в соответствии с санитарно-гигиеническими требованиями;</w:t>
            </w:r>
          </w:p>
          <w:p w:rsidR="00C940C9" w:rsidRPr="00C84A72" w:rsidRDefault="00C940C9" w:rsidP="00273394">
            <w:pPr>
              <w:numPr>
                <w:ilvl w:val="1"/>
                <w:numId w:val="24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Регулярно (по согласованию с Компанией) проводить дезинсекционные и дератизационные мероприятия;</w:t>
            </w:r>
          </w:p>
          <w:p w:rsidR="00C940C9" w:rsidRPr="00C84A72" w:rsidRDefault="00C940C9" w:rsidP="00273394">
            <w:pPr>
              <w:numPr>
                <w:ilvl w:val="1"/>
                <w:numId w:val="24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Категорически запрещается кормление и приваживание бездомных животных, включая кошек и собак. Содержание домашних животных запрещено;</w:t>
            </w:r>
          </w:p>
          <w:p w:rsidR="00C940C9" w:rsidRPr="00C84A72" w:rsidRDefault="00C940C9" w:rsidP="00273394">
            <w:pPr>
              <w:numPr>
                <w:ilvl w:val="1"/>
                <w:numId w:val="24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Запрещается ввоз орудий лова рыбы и охотничьей дичи, добыча охотничьих и рыбных ресурсов, сбор дикоросов и употребление их в пищу, рубка лесов и иной растительности;</w:t>
            </w:r>
          </w:p>
          <w:p w:rsidR="00C940C9" w:rsidRPr="00C84A72" w:rsidRDefault="00C940C9" w:rsidP="00273394">
            <w:pPr>
              <w:numPr>
                <w:ilvl w:val="1"/>
                <w:numId w:val="24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Запрещаются несанкционированные проезды по степи и другим природным территориям вне пределов утвержденных трасс;</w:t>
            </w:r>
          </w:p>
          <w:p w:rsidR="00C940C9" w:rsidRPr="00C84A72" w:rsidRDefault="00C940C9" w:rsidP="00273394">
            <w:pPr>
              <w:numPr>
                <w:ilvl w:val="1"/>
                <w:numId w:val="24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Запрещается разведение костров и сжигание чего бы то ни было на территории объектов КОМПАНИИ, а также в охранной зоне МН;</w:t>
            </w:r>
          </w:p>
          <w:p w:rsidR="00C940C9" w:rsidRDefault="00C940C9" w:rsidP="00273394">
            <w:pPr>
              <w:numPr>
                <w:ilvl w:val="1"/>
                <w:numId w:val="24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ПОДРЯДЧИК обязан провести инструктаж и принять все меры для защиты своих работников от укусов насекомых, змей, пауков в районах, где их присутствие возможно.</w:t>
            </w:r>
          </w:p>
          <w:p w:rsidR="001300F0" w:rsidRPr="00C84A72" w:rsidRDefault="001300F0" w:rsidP="001300F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lang w:val="ru-RU"/>
              </w:rPr>
            </w:pP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843B2D" w:rsidRPr="009207EA" w:rsidRDefault="00C940C9" w:rsidP="009207EA">
            <w:pPr>
              <w:pStyle w:val="a3"/>
              <w:widowControl w:val="0"/>
              <w:numPr>
                <w:ilvl w:val="0"/>
                <w:numId w:val="22"/>
              </w:numPr>
              <w:outlineLvl w:val="0"/>
              <w:rPr>
                <w:rFonts w:ascii="Times New Roman" w:hAnsi="Times New Roman"/>
                <w:b/>
                <w:kern w:val="32"/>
                <w:lang w:val="ru-RU" w:eastAsia="x-none"/>
              </w:rPr>
            </w:pPr>
            <w:r w:rsidRPr="00843B2D">
              <w:rPr>
                <w:rFonts w:ascii="Times New Roman" w:hAnsi="Times New Roman"/>
                <w:b/>
                <w:kern w:val="32"/>
                <w:lang w:val="ru-RU" w:eastAsia="x-none"/>
              </w:rPr>
              <w:lastRenderedPageBreak/>
              <w:t>Электробезопасность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13.1.  ПОДРЯДЧИК обязан обеспечить безопасную и защищенную электрическую распределительную систему, отвечающую принятым промышленным требованиям. Особое внимание должно быть уделено средствам аварийной защиты и безопасности для работников и оборудования, включая заземление, установки, электроснабжение и распределение блоков срабатывания при перегрузках и остаточном токе.</w:t>
            </w:r>
          </w:p>
          <w:p w:rsidR="00C940C9" w:rsidRPr="00C84A72" w:rsidRDefault="00C940C9" w:rsidP="00E51E8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13.2. ПОДРЯДЧИК обязан назначить из числа работников, ответственных за обслуживание и исправность электрооборудования, электрических распределительных систем ответственного сотрудника, который должен обладать необходимой профессиональной подготовкой и иметь группу допуска по электробезопасности, отвечающую уровню сложности оборудования и электрическому напряжению, с которым будет эксплуатироваться оборудование.</w:t>
            </w:r>
          </w:p>
          <w:p w:rsidR="00C940C9" w:rsidRPr="00C84A72" w:rsidRDefault="00C940C9" w:rsidP="00E51E8A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13.3. ПОДРЯДЧИК самостоятельно обеспечивает работников, ответственных за электрооборудование, необходимым специальным инструментом и средствами защиты, обеспечивающими безопасное производство работ и гарантирующими сохранение жизни и здоровья работников, обслуживающих электрооборудование.</w:t>
            </w: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C940C9" w:rsidRDefault="00C940C9" w:rsidP="00273394">
            <w:pPr>
              <w:numPr>
                <w:ilvl w:val="1"/>
                <w:numId w:val="26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left="0" w:firstLine="0"/>
              <w:jc w:val="left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 ПОДРЯДЧИК обязан проводить работы в соответствии с Правилами технической эксплуатации электроустановок потребителей (ПТЭЭП), Правилами по охране труда при эксплуатации электроустановок. (ПОТЭЭУ).</w:t>
            </w:r>
          </w:p>
          <w:p w:rsidR="001300F0" w:rsidRPr="00C84A72" w:rsidRDefault="001300F0" w:rsidP="001300F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ascii="Times New Roman" w:hAnsi="Times New Roman"/>
                <w:lang w:val="ru-RU"/>
              </w:rPr>
            </w:pP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843B2D" w:rsidRPr="009207EA" w:rsidRDefault="00C940C9" w:rsidP="009207EA">
            <w:pPr>
              <w:pStyle w:val="a3"/>
              <w:widowControl w:val="0"/>
              <w:numPr>
                <w:ilvl w:val="0"/>
                <w:numId w:val="26"/>
              </w:numPr>
              <w:outlineLvl w:val="0"/>
              <w:rPr>
                <w:rFonts w:ascii="Times New Roman" w:hAnsi="Times New Roman"/>
                <w:b/>
                <w:kern w:val="32"/>
                <w:lang w:val="ru-RU" w:eastAsia="x-none"/>
              </w:rPr>
            </w:pPr>
            <w:r w:rsidRPr="00843B2D">
              <w:rPr>
                <w:rFonts w:ascii="Times New Roman" w:hAnsi="Times New Roman"/>
                <w:b/>
                <w:kern w:val="32"/>
                <w:lang w:val="ru-RU" w:eastAsia="x-none"/>
              </w:rPr>
              <w:t xml:space="preserve">Отчетность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14.1. Обо всех несчастных случаях, авариях, пожарах, разливах, инцидентах, случаях оказания медицинской помощи, микротравмах, потенциально-опасных ситуациях, дорожно-транспортных происшествиях (ДТП) и иных происшествиях с работниками ПОДРЯДЧИКА на территории объектов КОМПАНИИ или во время выполнения ПОДРЯДЧИКОМ работ, предусмотренных договором с Компанией, а также с оборудованием, техникой, задействованными для выполнения Работ по Договору, ПОДРЯДЧИК незамедлительно информирует Компанию. 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Представители КОМПАНИИ участвуют в расследовании инцидента вместе с представителями Подрядчика.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14.2. ПОДРЯДЧИК представляет ежемесячный отчет по вопросам ОТ, ПБ и ООС (в случае если срок выполнения Работ (оказания услуг) по Договору превышает 1 </w:t>
            </w:r>
            <w:r w:rsidR="005937F2" w:rsidRPr="00C84A72">
              <w:rPr>
                <w:rFonts w:ascii="Times New Roman" w:hAnsi="Times New Roman"/>
                <w:lang w:val="ru-RU"/>
              </w:rPr>
              <w:t>месяц,</w:t>
            </w:r>
            <w:r w:rsidRPr="00C84A72">
              <w:rPr>
                <w:rFonts w:ascii="Times New Roman" w:hAnsi="Times New Roman"/>
                <w:lang w:val="ru-RU"/>
              </w:rPr>
              <w:t xml:space="preserve"> и они выполняются (оказываются) на территории объектов/ офисов КОМПАНИИ). Подрядчик определяет контактное лицо по предоставлению ежемесячной отчетности, а также по обмену необходимой информацией по ОТ, ПБ и ООС.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На региональном уровне за сбор отчетности от ПОДРЯДЧИКА соответствующего региона отвечают инженеры по ОТ и ПБ соответствующего региона КОМПАНИИ.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На корпоративном уровне за сведение отчетности по всей КОМПАНИИ отвечает административный помощник ОТ, ПБ и ООС в филиале КОМПАНИИ в г. Москва. 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Отчёт предоставляется в срок до 5-го числа месяца, следующего за отчетным периодом. Форма отчета представляется Подрядчику при подписании Договора администратором договора. Форму отчета можно получить у административного помощника ОТ, ПБ и ООС филиала КОМПАНИИ в г. Москва. 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В отчет включается следующая информация: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9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все несчастные случаи, травмы, заболевания работников ПОДРЯДЧИКА, произошедшие  на территории объектов КОМПАНИИ или во время выполнения ПОДРЯДЧИКОМ работ, предусмотренных  договором с КОМПАНИЕЙ и их последствия;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9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lastRenderedPageBreak/>
              <w:t>все ДТП, относящиеся к тому периоду времени, когда ПОДРЯДЧИК выполнял Работы для КОМПАНИИ;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9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все прочие аварии и инциденты, разливы, выбросы и иные сверхнормативные воздействия на работников Подрядчика и окружающую среду, произошедшие  на территории объектов КОМПАНИИ или во время выполнения ПОДРЯДЧИКОМ работ, предусмотренных  договором с КОМПАНИЕЙ, если они привели или могли привести к значительным телесным повреждениям/ущербу/убыткам или о которых ПОДРЯДЧИК должен сообщать уполномоченным компетентным государственным органам;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9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предписания надзорных органов, полученные ПОДРЯДЧИКОМ при выполнении Работ на объектах КОМПАНИИ;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9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любые другие события, о которых необходимо сообщать уполномоченным компетентным государственным органам;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9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общее количество рабочих часов, отработанных работниками  ПОДРЯДЧИКА (субподрядчика) и общее число работников ПОДРЯДЧИКА (субподрядчика), выполняющих Работы по Договору;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9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пробег АТС и СТ на колесном ходу (крупногабаритных (свыше 3,5 тонн) и легковых);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9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сведения о потенциально опасных ситуациях, возникавших в процессе выполнения Работ;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9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деятельность, проводимая в рамках плана работы по ОТ, ПБ и ООС, например, количество учений, количество совещаний по промышленной безопасности и т.д.;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9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вид и количество проверок по ОТ, ПБ и ООС, проведенных ПОДРЯДЧИКОМ в соответствии с планом по ОТ, ПБ и ООС</w:t>
            </w:r>
            <w:r w:rsidRPr="00C84A72" w:rsidDel="004B2208">
              <w:rPr>
                <w:rFonts w:ascii="Times New Roman" w:hAnsi="Times New Roman"/>
                <w:lang w:val="ru-RU"/>
              </w:rPr>
              <w:t xml:space="preserve"> </w:t>
            </w:r>
            <w:r w:rsidRPr="00C84A72">
              <w:rPr>
                <w:rFonts w:ascii="Times New Roman" w:hAnsi="Times New Roman"/>
                <w:lang w:val="ru-RU"/>
              </w:rPr>
              <w:t>(например, осмотр состояния безопасности объекта высшим руководством ПОДРЯДЧИКА, проверка подъемных механизмов, проверка медицинского оборудования, проверка состояния АТС и СТ);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273394">
            <w:pPr>
              <w:numPr>
                <w:ilvl w:val="1"/>
                <w:numId w:val="9"/>
              </w:numPr>
              <w:tabs>
                <w:tab w:val="num" w:pos="284"/>
              </w:tabs>
              <w:autoSpaceDE w:val="0"/>
              <w:autoSpaceDN w:val="0"/>
              <w:adjustRightInd w:val="0"/>
              <w:spacing w:before="0" w:after="0"/>
              <w:ind w:left="284" w:hanging="284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количество и вид проведенного обучения (например, вводный инструктаж по промышленной безопасности, информирование об опасных факторах).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14.3. </w:t>
            </w:r>
            <w:bookmarkStart w:id="0" w:name="_Toc279245987"/>
            <w:r w:rsidRPr="00C84A72">
              <w:rPr>
                <w:rFonts w:ascii="Times New Roman" w:hAnsi="Times New Roman"/>
                <w:lang w:val="ru-RU" w:eastAsia="ru-RU"/>
              </w:rPr>
              <w:t>ПОДРЯДЧИК обязан незамедлительно уведомить КОМПАНИЮ о случаях с летальным исходом, произошедших с работниками ПОДРЯДЧИКА. Уведомление о несчастных случаях (травмах, повлекших за собой потерю трудоспособности) должно быть представлено КОМПАНИИ в течение 24 часов.</w:t>
            </w:r>
            <w:bookmarkEnd w:id="0"/>
            <w:r w:rsidRPr="00C84A72"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14.4. По запросу ПОДРЯДЧИК должен предоставить КОМПАНИИ копии всех отчетов, направленных в государственные организации или страховые компании, связанные с какими-либо несчастными случаями или травмами или инцидентами в области охраны окружающей среды, произошедшими на рабочей площадке на протяжении всего времени выполнения работы ПОДРЯДЧИКОМ по ДОГОВОРУ.</w:t>
            </w:r>
          </w:p>
        </w:tc>
      </w:tr>
      <w:tr w:rsidR="00C940C9" w:rsidRPr="00C84A72" w:rsidTr="002852C1">
        <w:tc>
          <w:tcPr>
            <w:tcW w:w="10065" w:type="dxa"/>
            <w:gridSpan w:val="2"/>
            <w:shd w:val="clear" w:color="auto" w:fill="auto"/>
          </w:tcPr>
          <w:p w:rsidR="00C940C9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lang w:val="en-GB"/>
              </w:rPr>
            </w:pPr>
            <w:r w:rsidRPr="00C84A72">
              <w:rPr>
                <w:rFonts w:ascii="Times New Roman" w:hAnsi="Times New Roman"/>
                <w:lang w:val="ru-RU"/>
              </w:rPr>
              <w:t>14.5. ПОДРЯДЧИК представляет ежегодный отчет по вопросам ОТ, ПБ и ООС</w:t>
            </w:r>
            <w:r w:rsidRPr="00C84A72" w:rsidDel="004B2208">
              <w:rPr>
                <w:rFonts w:ascii="Times New Roman" w:hAnsi="Times New Roman"/>
                <w:lang w:val="ru-RU"/>
              </w:rPr>
              <w:t xml:space="preserve"> </w:t>
            </w:r>
            <w:r w:rsidRPr="00C84A72">
              <w:rPr>
                <w:rFonts w:ascii="Times New Roman" w:hAnsi="Times New Roman"/>
                <w:lang w:val="ru-RU"/>
              </w:rPr>
              <w:t xml:space="preserve">(в случае если срок выполнения Работ по Договору превышает 1 год). Отчёт предоставляется в срок до 20-го января года, следующего за отчетным годом. </w:t>
            </w:r>
            <w:r w:rsidRPr="00C84A72">
              <w:rPr>
                <w:rFonts w:ascii="Times New Roman" w:hAnsi="Times New Roman"/>
                <w:lang w:val="en-GB"/>
              </w:rPr>
              <w:t xml:space="preserve">Форма отчета представляется ПОДРЯДЧИКУ КОМПАНИЕЙ до 20 декабря отчетного года.  </w:t>
            </w:r>
          </w:p>
          <w:p w:rsidR="001300F0" w:rsidRPr="00C84A72" w:rsidRDefault="001300F0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left="35" w:firstLine="0"/>
              <w:rPr>
                <w:rFonts w:ascii="Times New Roman" w:hAnsi="Times New Roman"/>
                <w:i/>
                <w:lang w:val="en-GB"/>
              </w:rPr>
            </w:pPr>
          </w:p>
        </w:tc>
      </w:tr>
      <w:tr w:rsidR="00C940C9" w:rsidRPr="00C84A72" w:rsidTr="002852C1">
        <w:trPr>
          <w:trHeight w:val="341"/>
        </w:trPr>
        <w:tc>
          <w:tcPr>
            <w:tcW w:w="10065" w:type="dxa"/>
            <w:gridSpan w:val="2"/>
            <w:shd w:val="clear" w:color="auto" w:fill="auto"/>
          </w:tcPr>
          <w:p w:rsidR="00843B2D" w:rsidRPr="009207EA" w:rsidRDefault="00C940C9" w:rsidP="009207EA">
            <w:pPr>
              <w:pStyle w:val="a3"/>
              <w:widowControl w:val="0"/>
              <w:numPr>
                <w:ilvl w:val="0"/>
                <w:numId w:val="26"/>
              </w:numPr>
              <w:outlineLvl w:val="0"/>
              <w:rPr>
                <w:rFonts w:ascii="Times New Roman" w:hAnsi="Times New Roman"/>
                <w:b/>
                <w:kern w:val="32"/>
                <w:lang w:eastAsia="x-none"/>
              </w:rPr>
            </w:pPr>
            <w:r w:rsidRPr="00843B2D">
              <w:rPr>
                <w:rFonts w:ascii="Times New Roman" w:hAnsi="Times New Roman"/>
                <w:b/>
                <w:kern w:val="32"/>
                <w:lang w:val="ru-RU" w:eastAsia="x-none"/>
              </w:rPr>
              <w:t>Ответственность</w:t>
            </w:r>
            <w:r w:rsidRPr="00843B2D">
              <w:rPr>
                <w:rFonts w:ascii="Times New Roman" w:hAnsi="Times New Roman"/>
                <w:b/>
                <w:kern w:val="32"/>
                <w:lang w:eastAsia="x-none"/>
              </w:rPr>
              <w:t xml:space="preserve">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D76529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15.1.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</w:t>
            </w:r>
            <w:r w:rsidRPr="00C84A72">
              <w:rPr>
                <w:rFonts w:ascii="Times New Roman" w:hAnsi="Times New Roman"/>
                <w:lang w:val="ru-RU"/>
              </w:rPr>
              <w:lastRenderedPageBreak/>
              <w:t>КОМПАНИИ и ПОДРЯДЧИКА по вопросам ОТ, ПБ и ООС. В случае отказа Подрядчика от подписания такого акта, он оформляется КОМПАНИЕЙ в одностороннем порядке с проставлением записи об отказе ПОДРЯДЧИКА от подписания акта.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lastRenderedPageBreak/>
              <w:t xml:space="preserve">15.2.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В случае нарушения ПОДРЯДЧИКОМ сроков мероприятий ПОДРЯДЧИК по требованию КОМПАНИИ уплачивает неустойку в размере, эквивалентном 300$ (триста долларов США) за каждый день просрочки до момента полного устранения нарушений.</w:t>
            </w:r>
          </w:p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15.3. Простои ПОДРЯДЧИКА, допущенные вследствие приостановки Работ КОМПАНИЕЙ в соответствии с п.15.1. настоящего приложения, не возмещаются КОМПАНИЕЙ.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15.4. В случае неисполнения или ненадлежащего исполнения ПОДРЯДЧИКОМ обязанностей, предусмотренных настоящим приложением, вследствие чего КОМПАНИИ были причинены убытки, КОМПАНИЯ вправе потребовать от ПОДРЯДЧИКА возмещения таких убытков при условии их документального подтверждения.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FB0C1F">
            <w:pPr>
              <w:numPr>
                <w:ilvl w:val="1"/>
                <w:numId w:val="0"/>
              </w:numPr>
              <w:tabs>
                <w:tab w:val="left" w:pos="284"/>
                <w:tab w:val="num" w:pos="3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15.5. Выявленные случаи сокрытия несчастных случаев/происшествий, повторяющиеся нарушения (три и более задокументированных </w:t>
            </w:r>
            <w:r w:rsidR="00FB0C1F">
              <w:rPr>
                <w:rFonts w:ascii="Times New Roman" w:hAnsi="Times New Roman"/>
                <w:lang w:val="ru-RU"/>
              </w:rPr>
              <w:t xml:space="preserve">случая) ПОДРЯДЧИКОМ требований </w:t>
            </w:r>
            <w:r w:rsidRPr="00C84A72">
              <w:rPr>
                <w:rFonts w:ascii="Times New Roman" w:hAnsi="Times New Roman"/>
                <w:lang w:val="ru-RU"/>
              </w:rPr>
              <w:t xml:space="preserve">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Pr="00C84A72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15.6. Договор считается расторгнутым с даты получения ПОДРЯДЧИКОМ письменного уведомления КОМПАНИИ о расторжении Договора, если иной срок не указан в уведомлении.</w:t>
            </w:r>
          </w:p>
        </w:tc>
      </w:tr>
      <w:tr w:rsidR="00C940C9" w:rsidRPr="002852C1" w:rsidTr="002852C1">
        <w:tc>
          <w:tcPr>
            <w:tcW w:w="10065" w:type="dxa"/>
            <w:gridSpan w:val="2"/>
            <w:shd w:val="clear" w:color="auto" w:fill="auto"/>
          </w:tcPr>
          <w:p w:rsidR="00C940C9" w:rsidRDefault="00C940C9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15.7. КОМПАНИЯ не несет ответственности за травмы, увечья или смерть любого работника ПОДРЯДЧИКА, произошедших в случае нарушения ими требований по ОТ, ПБ и ООС. </w:t>
            </w:r>
          </w:p>
          <w:p w:rsidR="00843B2D" w:rsidRPr="00C84A72" w:rsidRDefault="00843B2D" w:rsidP="00E51E8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lang w:val="ru-RU"/>
              </w:rPr>
            </w:pPr>
          </w:p>
        </w:tc>
      </w:tr>
      <w:tr w:rsidR="00770C89" w:rsidRPr="002852C1" w:rsidTr="002852C1">
        <w:tc>
          <w:tcPr>
            <w:tcW w:w="4669" w:type="dxa"/>
            <w:shd w:val="clear" w:color="auto" w:fill="auto"/>
          </w:tcPr>
          <w:p w:rsidR="00770C89" w:rsidRPr="00770C89" w:rsidRDefault="00770C89" w:rsidP="006B058D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C84A72">
              <w:rPr>
                <w:rFonts w:ascii="Times New Roman" w:hAnsi="Times New Roman"/>
                <w:b/>
                <w:lang w:val="ru-RU"/>
              </w:rPr>
              <w:t>ПОДРЯДЧИК</w:t>
            </w:r>
          </w:p>
          <w:p w:rsidR="00770C89" w:rsidRPr="00770C89" w:rsidRDefault="00770C89" w:rsidP="006B058D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770C89" w:rsidRDefault="00770C89" w:rsidP="006B058D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1D3D09" w:rsidRPr="00770C89" w:rsidRDefault="001D3D09" w:rsidP="006B058D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lang w:val="ru-RU"/>
              </w:rPr>
            </w:pPr>
          </w:p>
          <w:p w:rsidR="00770C89" w:rsidRPr="00770C89" w:rsidRDefault="00770C89" w:rsidP="006B058D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 w:rsidRPr="00770C89">
              <w:rPr>
                <w:rFonts w:ascii="Times New Roman" w:hAnsi="Times New Roman"/>
                <w:lang w:val="ru-RU"/>
              </w:rPr>
              <w:t>________________________________</w:t>
            </w:r>
          </w:p>
          <w:p w:rsidR="00770C89" w:rsidRPr="00770C89" w:rsidRDefault="00770C89" w:rsidP="006B058D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Директор</w:t>
            </w:r>
          </w:p>
          <w:p w:rsidR="00770C89" w:rsidRPr="00770C89" w:rsidRDefault="00770C89" w:rsidP="006B058D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lang w:val="ru-RU"/>
              </w:rPr>
            </w:pPr>
            <w:r w:rsidRPr="00770C89">
              <w:rPr>
                <w:rFonts w:ascii="Times New Roman" w:hAnsi="Times New Roman"/>
                <w:lang w:val="ru-RU"/>
              </w:rPr>
              <w:t xml:space="preserve"> </w:t>
            </w:r>
            <w:r w:rsidR="001D3D09">
              <w:rPr>
                <w:rFonts w:ascii="Times New Roman" w:hAnsi="Times New Roman"/>
                <w:lang w:val="ru-RU"/>
              </w:rPr>
              <w:t>ФИО</w:t>
            </w:r>
          </w:p>
          <w:p w:rsidR="00770C89" w:rsidRPr="00C84A72" w:rsidRDefault="00770C89" w:rsidP="001D3D09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5396" w:type="dxa"/>
            <w:shd w:val="clear" w:color="auto" w:fill="auto"/>
          </w:tcPr>
          <w:p w:rsidR="00770C89" w:rsidRPr="00C84A72" w:rsidRDefault="00770C89" w:rsidP="006B058D">
            <w:pPr>
              <w:widowControl w:val="0"/>
              <w:autoSpaceDE w:val="0"/>
              <w:autoSpaceDN w:val="0"/>
              <w:adjustRightInd w:val="0"/>
              <w:ind w:left="720" w:firstLine="0"/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  <w:r w:rsidRPr="00C84A72">
              <w:rPr>
                <w:rFonts w:ascii="Times New Roman" w:hAnsi="Times New Roman"/>
                <w:b/>
                <w:lang w:val="ru-RU"/>
              </w:rPr>
              <w:t>КОМПАНИЯ</w:t>
            </w:r>
          </w:p>
          <w:p w:rsidR="00770C89" w:rsidRPr="00C84A72" w:rsidRDefault="00770C89" w:rsidP="006B058D">
            <w:pPr>
              <w:widowControl w:val="0"/>
              <w:autoSpaceDE w:val="0"/>
              <w:autoSpaceDN w:val="0"/>
              <w:adjustRightInd w:val="0"/>
              <w:ind w:left="720" w:firstLine="0"/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70C89" w:rsidRPr="00C84A72" w:rsidRDefault="00770C89" w:rsidP="006B058D">
            <w:pPr>
              <w:widowControl w:val="0"/>
              <w:autoSpaceDE w:val="0"/>
              <w:autoSpaceDN w:val="0"/>
              <w:adjustRightInd w:val="0"/>
              <w:ind w:left="720" w:firstLine="0"/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70C89" w:rsidRDefault="00770C89" w:rsidP="006B058D">
            <w:pPr>
              <w:widowControl w:val="0"/>
              <w:autoSpaceDE w:val="0"/>
              <w:autoSpaceDN w:val="0"/>
              <w:adjustRightInd w:val="0"/>
              <w:ind w:left="720" w:firstLine="0"/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1D3D09" w:rsidRPr="00C84A72" w:rsidRDefault="001D3D09" w:rsidP="006B058D">
            <w:pPr>
              <w:widowControl w:val="0"/>
              <w:autoSpaceDE w:val="0"/>
              <w:autoSpaceDN w:val="0"/>
              <w:adjustRightInd w:val="0"/>
              <w:ind w:left="720" w:firstLine="0"/>
              <w:contextualSpacing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770C89" w:rsidRPr="00C84A72" w:rsidRDefault="00770C89" w:rsidP="006B058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_______</w:t>
            </w:r>
            <w:r w:rsidR="002852C1">
              <w:rPr>
                <w:rFonts w:ascii="Times New Roman" w:hAnsi="Times New Roman"/>
                <w:lang w:val="ru-RU"/>
              </w:rPr>
              <w:t>____________________________</w:t>
            </w:r>
            <w:bookmarkStart w:id="1" w:name="_GoBack"/>
            <w:bookmarkEnd w:id="1"/>
          </w:p>
          <w:p w:rsidR="00770C89" w:rsidRPr="00C84A72" w:rsidRDefault="00770C89" w:rsidP="006B058D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Генеральный директор</w:t>
            </w:r>
          </w:p>
          <w:p w:rsidR="00770C89" w:rsidRPr="001D3D09" w:rsidRDefault="00770C89" w:rsidP="006B058D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>Н</w:t>
            </w:r>
            <w:r w:rsidRPr="001D3D09">
              <w:rPr>
                <w:rFonts w:ascii="Times New Roman" w:hAnsi="Times New Roman"/>
                <w:lang w:val="ru-RU"/>
              </w:rPr>
              <w:t>.</w:t>
            </w:r>
            <w:r w:rsidRPr="00C84A72">
              <w:rPr>
                <w:rFonts w:ascii="Times New Roman" w:hAnsi="Times New Roman"/>
                <w:lang w:val="ru-RU"/>
              </w:rPr>
              <w:t>Н</w:t>
            </w:r>
            <w:r w:rsidRPr="001D3D09">
              <w:rPr>
                <w:rFonts w:ascii="Times New Roman" w:hAnsi="Times New Roman"/>
                <w:lang w:val="ru-RU"/>
              </w:rPr>
              <w:t xml:space="preserve">. </w:t>
            </w:r>
            <w:r w:rsidRPr="00C84A72">
              <w:rPr>
                <w:rFonts w:ascii="Times New Roman" w:hAnsi="Times New Roman"/>
                <w:lang w:val="ru-RU"/>
              </w:rPr>
              <w:t>Горбань</w:t>
            </w:r>
          </w:p>
          <w:p w:rsidR="00770C89" w:rsidRPr="001D3D09" w:rsidRDefault="00770C89" w:rsidP="006B058D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:rsidR="00770C89" w:rsidRPr="00C84A72" w:rsidRDefault="00770C89" w:rsidP="001D3D09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lang w:val="ru-RU"/>
              </w:rPr>
            </w:pPr>
            <w:r w:rsidRPr="00C84A72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</w:tbl>
    <w:p w:rsidR="00770C89" w:rsidRPr="00C84A72" w:rsidRDefault="00770C89">
      <w:pPr>
        <w:rPr>
          <w:lang w:val="ru-RU"/>
        </w:rPr>
      </w:pPr>
    </w:p>
    <w:sectPr w:rsidR="00770C89" w:rsidRPr="00C84A72" w:rsidSect="0073292F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DEE" w:rsidRDefault="00651DEE" w:rsidP="00BE516F">
      <w:pPr>
        <w:spacing w:before="0" w:after="0"/>
      </w:pPr>
      <w:r>
        <w:separator/>
      </w:r>
    </w:p>
  </w:endnote>
  <w:endnote w:type="continuationSeparator" w:id="0">
    <w:p w:rsidR="00651DEE" w:rsidRDefault="00651DEE" w:rsidP="00BE51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9992524"/>
      <w:docPartObj>
        <w:docPartGallery w:val="Page Numbers (Bottom of Page)"/>
        <w:docPartUnique/>
      </w:docPartObj>
    </w:sdtPr>
    <w:sdtEndPr/>
    <w:sdtContent>
      <w:p w:rsidR="00BE516F" w:rsidRDefault="00BE516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2C1" w:rsidRPr="002852C1">
          <w:rPr>
            <w:noProof/>
            <w:lang w:val="ru-RU"/>
          </w:rPr>
          <w:t>15</w:t>
        </w:r>
        <w:r>
          <w:fldChar w:fldCharType="end"/>
        </w:r>
      </w:p>
    </w:sdtContent>
  </w:sdt>
  <w:p w:rsidR="00BE516F" w:rsidRDefault="00BE516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DEE" w:rsidRDefault="00651DEE" w:rsidP="00BE516F">
      <w:pPr>
        <w:spacing w:before="0" w:after="0"/>
      </w:pPr>
      <w:r>
        <w:separator/>
      </w:r>
    </w:p>
  </w:footnote>
  <w:footnote w:type="continuationSeparator" w:id="0">
    <w:p w:rsidR="00651DEE" w:rsidRDefault="00651DEE" w:rsidP="00BE516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A5E2A"/>
    <w:multiLevelType w:val="multilevel"/>
    <w:tmpl w:val="53681C6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  <w:i w:val="0"/>
      </w:rPr>
    </w:lvl>
    <w:lvl w:ilvl="1">
      <w:start w:val="5"/>
      <w:numFmt w:val="decimal"/>
      <w:lvlText w:val="%1.%2"/>
      <w:lvlJc w:val="left"/>
      <w:pPr>
        <w:ind w:left="735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 w:val="0"/>
      </w:rPr>
    </w:lvl>
  </w:abstractNum>
  <w:abstractNum w:abstractNumId="1" w15:restartNumberingAfterBreak="0">
    <w:nsid w:val="0CFD66E2"/>
    <w:multiLevelType w:val="multilevel"/>
    <w:tmpl w:val="A3D0CDE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" w15:restartNumberingAfterBreak="0">
    <w:nsid w:val="0D301BCA"/>
    <w:multiLevelType w:val="multilevel"/>
    <w:tmpl w:val="5DA855AA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D72675"/>
    <w:multiLevelType w:val="multilevel"/>
    <w:tmpl w:val="203E62B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62"/>
        </w:tabs>
        <w:ind w:left="562" w:hanging="4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4" w15:restartNumberingAfterBreak="0">
    <w:nsid w:val="13083B6A"/>
    <w:multiLevelType w:val="multilevel"/>
    <w:tmpl w:val="34D63D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0847A7"/>
    <w:multiLevelType w:val="multilevel"/>
    <w:tmpl w:val="6E96CDF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4953B7"/>
    <w:multiLevelType w:val="multilevel"/>
    <w:tmpl w:val="93628D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CA52308"/>
    <w:multiLevelType w:val="multilevel"/>
    <w:tmpl w:val="45426498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65" w:hanging="40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B8430F"/>
    <w:multiLevelType w:val="multilevel"/>
    <w:tmpl w:val="8E6C6B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hint="default"/>
      </w:rPr>
    </w:lvl>
  </w:abstractNum>
  <w:abstractNum w:abstractNumId="9" w15:restartNumberingAfterBreak="0">
    <w:nsid w:val="279A70A7"/>
    <w:multiLevelType w:val="multilevel"/>
    <w:tmpl w:val="0E96178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10" w15:restartNumberingAfterBreak="0">
    <w:nsid w:val="2C003933"/>
    <w:multiLevelType w:val="multilevel"/>
    <w:tmpl w:val="27369A8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0A859A3"/>
    <w:multiLevelType w:val="multilevel"/>
    <w:tmpl w:val="87B6BD0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62"/>
        </w:tabs>
        <w:ind w:left="562" w:hanging="4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12" w15:restartNumberingAfterBreak="0">
    <w:nsid w:val="336D08AB"/>
    <w:multiLevelType w:val="hybridMultilevel"/>
    <w:tmpl w:val="873C948C"/>
    <w:lvl w:ilvl="0" w:tplc="F9445C8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3CE3014"/>
    <w:multiLevelType w:val="hybridMultilevel"/>
    <w:tmpl w:val="447A480A"/>
    <w:lvl w:ilvl="0" w:tplc="FA80B428">
      <w:start w:val="1"/>
      <w:numFmt w:val="lowerLetter"/>
      <w:lvlText w:val="%1)"/>
      <w:lvlJc w:val="left"/>
      <w:pPr>
        <w:ind w:left="1068" w:hanging="708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1541C"/>
    <w:multiLevelType w:val="multilevel"/>
    <w:tmpl w:val="52E0C4F2"/>
    <w:lvl w:ilvl="0">
      <w:start w:val="1"/>
      <w:numFmt w:val="decimal"/>
      <w:lvlText w:val="%1."/>
      <w:lvlJc w:val="left"/>
      <w:pPr>
        <w:ind w:left="816" w:hanging="456"/>
      </w:pPr>
      <w:rPr>
        <w:rFonts w:hint="default"/>
        <w:b/>
        <w:i w:val="0"/>
        <w:lang w:val="ru-RU"/>
      </w:rPr>
    </w:lvl>
    <w:lvl w:ilvl="1">
      <w:start w:val="1"/>
      <w:numFmt w:val="decimal"/>
      <w:isLgl/>
      <w:lvlText w:val="%1.%2."/>
      <w:lvlJc w:val="left"/>
      <w:pPr>
        <w:ind w:left="1068" w:hanging="708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8CD50F3"/>
    <w:multiLevelType w:val="hybridMultilevel"/>
    <w:tmpl w:val="034CC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C5BB4"/>
    <w:multiLevelType w:val="hybridMultilevel"/>
    <w:tmpl w:val="0ED20D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FB4E82"/>
    <w:multiLevelType w:val="hybridMultilevel"/>
    <w:tmpl w:val="30C67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180F8E"/>
    <w:multiLevelType w:val="multilevel"/>
    <w:tmpl w:val="BE10F2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  <w:lang w:val="en-US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19" w15:restartNumberingAfterBreak="0">
    <w:nsid w:val="438F0292"/>
    <w:multiLevelType w:val="hybridMultilevel"/>
    <w:tmpl w:val="E44CEDF6"/>
    <w:lvl w:ilvl="0" w:tplc="928A1E68">
      <w:start w:val="1"/>
      <w:numFmt w:val="lowerLetter"/>
      <w:lvlText w:val="%1)"/>
      <w:lvlJc w:val="left"/>
      <w:pPr>
        <w:ind w:left="1068" w:hanging="708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0A2B6D"/>
    <w:multiLevelType w:val="multilevel"/>
    <w:tmpl w:val="64AEE3A8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BE26D26"/>
    <w:multiLevelType w:val="multilevel"/>
    <w:tmpl w:val="3BA6C35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CB57CF9"/>
    <w:multiLevelType w:val="multilevel"/>
    <w:tmpl w:val="826287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FF07DA6"/>
    <w:multiLevelType w:val="multilevel"/>
    <w:tmpl w:val="5F4E8FE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4" w15:restartNumberingAfterBreak="0">
    <w:nsid w:val="549F27D3"/>
    <w:multiLevelType w:val="hybridMultilevel"/>
    <w:tmpl w:val="93081EAE"/>
    <w:lvl w:ilvl="0" w:tplc="F816F0D4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153D42"/>
    <w:multiLevelType w:val="multilevel"/>
    <w:tmpl w:val="A3D0CDE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6" w15:restartNumberingAfterBreak="0">
    <w:nsid w:val="5D9313D7"/>
    <w:multiLevelType w:val="multilevel"/>
    <w:tmpl w:val="F9A025C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DC516C9"/>
    <w:multiLevelType w:val="hybridMultilevel"/>
    <w:tmpl w:val="252C5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9" w15:restartNumberingAfterBreak="0">
    <w:nsid w:val="66D7205C"/>
    <w:multiLevelType w:val="multilevel"/>
    <w:tmpl w:val="AE64AA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70F71BF"/>
    <w:multiLevelType w:val="multilevel"/>
    <w:tmpl w:val="A21A6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31" w15:restartNumberingAfterBreak="0">
    <w:nsid w:val="71761DF5"/>
    <w:multiLevelType w:val="hybridMultilevel"/>
    <w:tmpl w:val="853CB78E"/>
    <w:lvl w:ilvl="0" w:tplc="0419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32" w15:restartNumberingAfterBreak="0">
    <w:nsid w:val="726D1EB0"/>
    <w:multiLevelType w:val="multilevel"/>
    <w:tmpl w:val="DC705E54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F7D3B7B"/>
    <w:multiLevelType w:val="multilevel"/>
    <w:tmpl w:val="5EECFB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hint="default"/>
      </w:rPr>
    </w:lvl>
  </w:abstractNum>
  <w:num w:numId="1">
    <w:abstractNumId w:val="30"/>
  </w:num>
  <w:num w:numId="2">
    <w:abstractNumId w:val="17"/>
  </w:num>
  <w:num w:numId="3">
    <w:abstractNumId w:val="3"/>
  </w:num>
  <w:num w:numId="4">
    <w:abstractNumId w:val="11"/>
  </w:num>
  <w:num w:numId="5">
    <w:abstractNumId w:val="26"/>
  </w:num>
  <w:num w:numId="6">
    <w:abstractNumId w:val="15"/>
  </w:num>
  <w:num w:numId="7">
    <w:abstractNumId w:val="9"/>
  </w:num>
  <w:num w:numId="8">
    <w:abstractNumId w:val="25"/>
  </w:num>
  <w:num w:numId="9">
    <w:abstractNumId w:val="23"/>
  </w:num>
  <w:num w:numId="10">
    <w:abstractNumId w:val="14"/>
  </w:num>
  <w:num w:numId="11">
    <w:abstractNumId w:val="24"/>
  </w:num>
  <w:num w:numId="12">
    <w:abstractNumId w:val="13"/>
  </w:num>
  <w:num w:numId="13">
    <w:abstractNumId w:val="19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6"/>
    </w:lvlOverride>
  </w:num>
  <w:num w:numId="19">
    <w:abstractNumId w:val="30"/>
    <w:lvlOverride w:ilvl="0">
      <w:startOverride w:val="7"/>
    </w:lvlOverride>
  </w:num>
  <w:num w:numId="20">
    <w:abstractNumId w:val="10"/>
  </w:num>
  <w:num w:numId="21">
    <w:abstractNumId w:val="32"/>
  </w:num>
  <w:num w:numId="22">
    <w:abstractNumId w:val="7"/>
  </w:num>
  <w:num w:numId="23">
    <w:abstractNumId w:val="12"/>
  </w:num>
  <w:num w:numId="24">
    <w:abstractNumId w:val="1"/>
  </w:num>
  <w:num w:numId="25">
    <w:abstractNumId w:val="21"/>
  </w:num>
  <w:num w:numId="26">
    <w:abstractNumId w:val="2"/>
  </w:num>
  <w:num w:numId="27">
    <w:abstractNumId w:val="18"/>
  </w:num>
  <w:num w:numId="28">
    <w:abstractNumId w:val="30"/>
    <w:lvlOverride w:ilvl="0">
      <w:startOverride w:val="7"/>
    </w:lvlOverride>
    <w:lvlOverride w:ilvl="1">
      <w:startOverride w:val="1"/>
    </w:lvlOverride>
  </w:num>
  <w:num w:numId="29">
    <w:abstractNumId w:val="30"/>
  </w:num>
  <w:num w:numId="30">
    <w:abstractNumId w:val="33"/>
  </w:num>
  <w:num w:numId="31">
    <w:abstractNumId w:val="8"/>
  </w:num>
  <w:num w:numId="32">
    <w:abstractNumId w:val="31"/>
  </w:num>
  <w:num w:numId="33">
    <w:abstractNumId w:val="28"/>
  </w:num>
  <w:num w:numId="34">
    <w:abstractNumId w:val="0"/>
  </w:num>
  <w:num w:numId="35">
    <w:abstractNumId w:val="27"/>
  </w:num>
  <w:num w:numId="36">
    <w:abstractNumId w:val="5"/>
  </w:num>
  <w:num w:numId="37">
    <w:abstractNumId w:val="4"/>
  </w:num>
  <w:num w:numId="38">
    <w:abstractNumId w:val="6"/>
  </w:num>
  <w:num w:numId="39">
    <w:abstractNumId w:val="22"/>
  </w:num>
  <w:num w:numId="40">
    <w:abstractNumId w:val="29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94"/>
    <w:rsid w:val="00035A27"/>
    <w:rsid w:val="000B7B56"/>
    <w:rsid w:val="000F64BC"/>
    <w:rsid w:val="00125458"/>
    <w:rsid w:val="001300F0"/>
    <w:rsid w:val="001D3D09"/>
    <w:rsid w:val="00272B27"/>
    <w:rsid w:val="00273394"/>
    <w:rsid w:val="002741A0"/>
    <w:rsid w:val="002852C1"/>
    <w:rsid w:val="002D54F4"/>
    <w:rsid w:val="004167EA"/>
    <w:rsid w:val="004C3F39"/>
    <w:rsid w:val="0053007D"/>
    <w:rsid w:val="005937F2"/>
    <w:rsid w:val="005C1B14"/>
    <w:rsid w:val="005E1F52"/>
    <w:rsid w:val="00651DEE"/>
    <w:rsid w:val="006879D2"/>
    <w:rsid w:val="0073292F"/>
    <w:rsid w:val="00770C89"/>
    <w:rsid w:val="00843B2D"/>
    <w:rsid w:val="008649C5"/>
    <w:rsid w:val="00891095"/>
    <w:rsid w:val="009207EA"/>
    <w:rsid w:val="009902D8"/>
    <w:rsid w:val="00A0768F"/>
    <w:rsid w:val="00A67BE2"/>
    <w:rsid w:val="00AF5DC2"/>
    <w:rsid w:val="00B71B85"/>
    <w:rsid w:val="00BE516F"/>
    <w:rsid w:val="00C51F3D"/>
    <w:rsid w:val="00C540F3"/>
    <w:rsid w:val="00C572A5"/>
    <w:rsid w:val="00C84A72"/>
    <w:rsid w:val="00C940C9"/>
    <w:rsid w:val="00D76529"/>
    <w:rsid w:val="00D80B52"/>
    <w:rsid w:val="00DD70F6"/>
    <w:rsid w:val="00DF19FC"/>
    <w:rsid w:val="00E217FF"/>
    <w:rsid w:val="00EA07A2"/>
    <w:rsid w:val="00F91FD9"/>
    <w:rsid w:val="00FB0C1F"/>
    <w:rsid w:val="00FF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F9BE392"/>
  <w15:chartTrackingRefBased/>
  <w15:docId w15:val="{B587F6EA-AD76-4307-B0C3-AF8C8E7E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394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394"/>
    <w:pPr>
      <w:ind w:left="708"/>
    </w:pPr>
  </w:style>
  <w:style w:type="paragraph" w:customStyle="1" w:styleId="4">
    <w:name w:val="Стиль4"/>
    <w:basedOn w:val="a"/>
    <w:qFormat/>
    <w:rsid w:val="00273394"/>
    <w:pPr>
      <w:keepNext/>
      <w:widowControl w:val="0"/>
      <w:numPr>
        <w:ilvl w:val="2"/>
        <w:numId w:val="1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BE516F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BE516F"/>
    <w:rPr>
      <w:rFonts w:ascii="Arial" w:eastAsia="Times New Roman" w:hAnsi="Arial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BE516F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BE516F"/>
    <w:rPr>
      <w:rFonts w:ascii="Arial" w:eastAsia="Times New Roman" w:hAnsi="Arial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4677A003EC92BE7077507455D33A12C20EB4F4EB8D39645622EB9F1C2C509A675F93AAFC333C59DC9992B72465B5F2171B43A5AC1CD76E0AbDh9J" TargetMode="External"/><Relationship Id="rId5" Type="http://schemas.openxmlformats.org/officeDocument/2006/relationships/styles" Target="styles.xml"/><Relationship Id="rId10" Type="http://schemas.openxmlformats.org/officeDocument/2006/relationships/hyperlink" Target="consultantplus://offline/ref=4677A003EC92BE7077507455D33A12C20EB4F4EB8D39645622EB9F1C2C509A675F93AAFC333C59DC9992B72465B5F2171B43A5AC1CD76E0AbDh9J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New HSE Exhibit CPC-R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39276F-E7E4-4907-94C0-EED52454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8895B6-9A56-4CEC-B101-35DFFFD375B1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95087A5-7181-4553-9FDC-F336FACEE5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15</Pages>
  <Words>7425</Words>
  <Characters>42328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Новое приложение по ОТ, ПБ и ООС КТК-Р.</vt:lpstr>
    </vt:vector>
  </TitlesOfParts>
  <Company/>
  <LinksUpToDate>false</LinksUpToDate>
  <CharactersWithSpaces>49654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Новое приложение по ОТ, ПБ и ООС КТК-Р.</dc:title>
  <dc:subject/>
  <dc:creator>tsyd0408</dc:creator>
  <cp:keywords/>
  <dc:description/>
  <cp:lastModifiedBy>onuc0816</cp:lastModifiedBy>
  <cp:revision>30</cp:revision>
  <dcterms:created xsi:type="dcterms:W3CDTF">2023-01-24T07:52:00Z</dcterms:created>
  <dcterms:modified xsi:type="dcterms:W3CDTF">2023-01-24T10:54:00Z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